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2E9" w:rsidRDefault="00A032E9">
      <w:pPr>
        <w:jc w:val="center"/>
        <w:rPr>
          <w:b/>
          <w:bCs/>
          <w:color w:val="3D85C6"/>
          <w:sz w:val="30"/>
          <w:szCs w:val="30"/>
        </w:rPr>
      </w:pPr>
    </w:p>
    <w:p w:rsidR="00A032E9" w:rsidRDefault="00A032E9">
      <w:pPr>
        <w:jc w:val="center"/>
        <w:rPr>
          <w:b/>
          <w:bCs/>
          <w:color w:val="3D85C6"/>
          <w:sz w:val="30"/>
          <w:szCs w:val="30"/>
        </w:rPr>
      </w:pPr>
    </w:p>
    <w:p w:rsidR="00A032E9" w:rsidRDefault="00A032E9">
      <w:pPr>
        <w:rPr>
          <w:b/>
          <w:bCs/>
          <w:color w:val="3D85C6"/>
          <w:sz w:val="30"/>
          <w:szCs w:val="30"/>
        </w:rPr>
      </w:pPr>
    </w:p>
    <w:p w:rsidR="00A032E9" w:rsidRDefault="00A032E9">
      <w:pPr>
        <w:rPr>
          <w:b/>
          <w:bCs/>
          <w:color w:val="3D85C6"/>
          <w:sz w:val="30"/>
          <w:szCs w:val="30"/>
        </w:rPr>
      </w:pPr>
    </w:p>
    <w:p w:rsidR="00A032E9" w:rsidRDefault="00A032E9">
      <w:pPr>
        <w:jc w:val="center"/>
        <w:rPr>
          <w:b/>
          <w:bCs/>
          <w:color w:val="3D85C6"/>
          <w:sz w:val="30"/>
          <w:szCs w:val="30"/>
        </w:rPr>
      </w:pPr>
    </w:p>
    <w:p w:rsidR="00A032E9" w:rsidRDefault="00A032E9">
      <w:pPr>
        <w:jc w:val="center"/>
        <w:rPr>
          <w:b/>
          <w:bCs/>
          <w:color w:val="3D85C6"/>
          <w:sz w:val="30"/>
          <w:szCs w:val="30"/>
        </w:rPr>
      </w:pPr>
    </w:p>
    <w:p w:rsidR="00A032E9" w:rsidRDefault="00A032E9">
      <w:pPr>
        <w:jc w:val="center"/>
        <w:rPr>
          <w:b/>
          <w:bCs/>
          <w:color w:val="3D85C6"/>
          <w:sz w:val="30"/>
          <w:szCs w:val="30"/>
        </w:rPr>
      </w:pPr>
    </w:p>
    <w:p w:rsidR="00EA65EB" w:rsidRDefault="00EA65EB" w:rsidP="00EA65EB">
      <w:pPr>
        <w:jc w:val="center"/>
        <w:rPr>
          <w:b/>
          <w:bCs/>
          <w:color w:val="3D85C6"/>
          <w:sz w:val="38"/>
          <w:szCs w:val="38"/>
        </w:rPr>
      </w:pPr>
      <w:r>
        <w:rPr>
          <w:b/>
          <w:bCs/>
          <w:color w:val="3D85C6"/>
          <w:sz w:val="38"/>
          <w:szCs w:val="38"/>
        </w:rPr>
        <w:t>Nacrt prijedloga</w:t>
      </w:r>
    </w:p>
    <w:p w:rsidR="00A032E9" w:rsidRDefault="00A032E9">
      <w:pPr>
        <w:jc w:val="center"/>
        <w:rPr>
          <w:b/>
          <w:bCs/>
          <w:color w:val="3D85C6"/>
          <w:sz w:val="30"/>
          <w:szCs w:val="30"/>
        </w:rPr>
      </w:pPr>
    </w:p>
    <w:p w:rsidR="00A032E9" w:rsidRDefault="00A032E9">
      <w:pPr>
        <w:jc w:val="center"/>
        <w:rPr>
          <w:b/>
          <w:bCs/>
          <w:color w:val="3D85C6"/>
          <w:sz w:val="30"/>
          <w:szCs w:val="30"/>
        </w:rPr>
      </w:pPr>
    </w:p>
    <w:p w:rsidR="00A032E9" w:rsidRDefault="00EA65EB" w:rsidP="00EA65EB">
      <w:pPr>
        <w:rPr>
          <w:b/>
          <w:bCs/>
          <w:color w:val="3D85C6"/>
          <w:sz w:val="40"/>
          <w:szCs w:val="40"/>
        </w:rPr>
      </w:pPr>
      <w:r>
        <w:rPr>
          <w:b/>
          <w:bCs/>
          <w:color w:val="3D85C6"/>
          <w:sz w:val="30"/>
          <w:szCs w:val="30"/>
        </w:rPr>
        <w:t xml:space="preserve">                 </w:t>
      </w:r>
      <w:r w:rsidR="002A757F">
        <w:rPr>
          <w:b/>
          <w:bCs/>
          <w:color w:val="3D85C6"/>
          <w:sz w:val="40"/>
          <w:szCs w:val="40"/>
        </w:rPr>
        <w:t xml:space="preserve"> Programa za mlade Grada Zadra</w:t>
      </w:r>
    </w:p>
    <w:p w:rsidR="00A032E9" w:rsidRDefault="002A757F">
      <w:pPr>
        <w:jc w:val="center"/>
        <w:rPr>
          <w:b/>
          <w:bCs/>
          <w:color w:val="3D85C6"/>
          <w:sz w:val="40"/>
          <w:szCs w:val="40"/>
        </w:rPr>
      </w:pPr>
      <w:proofErr w:type="gramStart"/>
      <w:r>
        <w:rPr>
          <w:b/>
          <w:bCs/>
          <w:color w:val="3D85C6"/>
          <w:sz w:val="40"/>
          <w:szCs w:val="40"/>
        </w:rPr>
        <w:t>za</w:t>
      </w:r>
      <w:proofErr w:type="gramEnd"/>
      <w:r>
        <w:rPr>
          <w:b/>
          <w:bCs/>
          <w:color w:val="3D85C6"/>
          <w:sz w:val="40"/>
          <w:szCs w:val="40"/>
        </w:rPr>
        <w:t xml:space="preserve"> razdoblje od 2026. </w:t>
      </w:r>
      <w:proofErr w:type="gramStart"/>
      <w:r>
        <w:rPr>
          <w:b/>
          <w:bCs/>
          <w:color w:val="3D85C6"/>
          <w:sz w:val="40"/>
          <w:szCs w:val="40"/>
        </w:rPr>
        <w:t>do</w:t>
      </w:r>
      <w:proofErr w:type="gramEnd"/>
      <w:r>
        <w:rPr>
          <w:b/>
          <w:bCs/>
          <w:color w:val="3D85C6"/>
          <w:sz w:val="40"/>
          <w:szCs w:val="40"/>
        </w:rPr>
        <w:t xml:space="preserve"> 2028. </w:t>
      </w:r>
      <w:proofErr w:type="gramStart"/>
      <w:r>
        <w:rPr>
          <w:b/>
          <w:bCs/>
          <w:color w:val="3D85C6"/>
          <w:sz w:val="40"/>
          <w:szCs w:val="40"/>
        </w:rPr>
        <w:t>godine</w:t>
      </w:r>
      <w:proofErr w:type="gramEnd"/>
    </w:p>
    <w:p w:rsidR="00A032E9" w:rsidRDefault="00A032E9">
      <w:pPr>
        <w:rPr>
          <w:b/>
          <w:bCs/>
          <w:color w:val="3D85C6"/>
          <w:sz w:val="38"/>
          <w:szCs w:val="3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/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2A757F">
      <w:pPr>
        <w:jc w:val="center"/>
      </w:pPr>
      <w:proofErr w:type="gramStart"/>
      <w:r>
        <w:t>Studeni, 2025.</w:t>
      </w:r>
      <w:proofErr w:type="gramEnd"/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p w:rsidR="00A032E9" w:rsidRDefault="002A757F">
      <w:pPr>
        <w:rPr>
          <w:b/>
          <w:bCs/>
          <w:color w:val="3D85C6"/>
          <w:sz w:val="28"/>
          <w:szCs w:val="28"/>
        </w:rPr>
      </w:pPr>
      <w:r>
        <w:rPr>
          <w:b/>
          <w:bCs/>
          <w:color w:val="3D85C6"/>
          <w:sz w:val="28"/>
          <w:szCs w:val="28"/>
        </w:rPr>
        <w:lastRenderedPageBreak/>
        <w:t xml:space="preserve">Sadržaj </w:t>
      </w:r>
    </w:p>
    <w:p w:rsidR="00A032E9" w:rsidRDefault="00A032E9">
      <w:pPr>
        <w:rPr>
          <w:b/>
          <w:bCs/>
          <w:color w:val="3D85C6"/>
          <w:sz w:val="28"/>
          <w:szCs w:val="28"/>
        </w:rPr>
      </w:pPr>
    </w:p>
    <w:sdt>
      <w:sdtPr>
        <w:id w:val="-31686680"/>
        <w:docPartObj>
          <w:docPartGallery w:val="Table of Contents"/>
          <w:docPartUnique/>
        </w:docPartObj>
      </w:sdtPr>
      <w:sdtEndPr/>
      <w:sdtContent>
        <w:p w:rsidR="00A032E9" w:rsidRDefault="002A757F">
          <w:pPr>
            <w:widowControl w:val="0"/>
            <w:tabs>
              <w:tab w:val="right" w:pos="12000"/>
            </w:tabs>
            <w:spacing w:before="60" w:line="240" w:lineRule="auto"/>
            <w:rPr>
              <w:color w:val="1155CC"/>
              <w:u w:val="single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ukopprny1zgb">
            <w:r>
              <w:rPr>
                <w:color w:val="000000"/>
              </w:rPr>
              <w:t>Uvod</w:t>
            </w:r>
            <w:r>
              <w:rPr>
                <w:color w:val="000000"/>
              </w:rPr>
              <w:tab/>
              <w:t>3</w:t>
            </w:r>
          </w:hyperlink>
        </w:p>
        <w:p w:rsidR="00A032E9" w:rsidRDefault="002A757F">
          <w:pPr>
            <w:widowControl w:val="0"/>
            <w:tabs>
              <w:tab w:val="right" w:pos="12000"/>
            </w:tabs>
            <w:spacing w:before="60" w:line="240" w:lineRule="auto"/>
            <w:rPr>
              <w:color w:val="1155CC"/>
              <w:u w:val="single"/>
            </w:rPr>
          </w:pPr>
          <w:hyperlink w:anchor="_czouj7khdc0b">
            <w:r>
              <w:rPr>
                <w:color w:val="000000"/>
              </w:rPr>
              <w:t>Potrebe</w:t>
            </w:r>
            <w:r>
              <w:rPr>
                <w:color w:val="000000"/>
              </w:rPr>
              <w:tab/>
              <w:t>4</w:t>
            </w:r>
          </w:hyperlink>
        </w:p>
        <w:p w:rsidR="00A032E9" w:rsidRDefault="002A757F">
          <w:pPr>
            <w:widowControl w:val="0"/>
            <w:tabs>
              <w:tab w:val="right" w:pos="12000"/>
            </w:tabs>
            <w:spacing w:before="60" w:line="240" w:lineRule="auto"/>
            <w:rPr>
              <w:color w:val="1155CC"/>
              <w:u w:val="single"/>
            </w:rPr>
          </w:pPr>
          <w:hyperlink w:anchor="_qcop0u7t3afs">
            <w:r>
              <w:rPr>
                <w:color w:val="000000"/>
              </w:rPr>
              <w:t>Tematska područja</w:t>
            </w:r>
            <w:r>
              <w:rPr>
                <w:color w:val="000000"/>
              </w:rPr>
              <w:tab/>
              <w:t>5</w:t>
            </w:r>
          </w:hyperlink>
        </w:p>
        <w:p w:rsidR="00A032E9" w:rsidRDefault="002A757F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color w:val="1155CC"/>
              <w:u w:val="single"/>
            </w:rPr>
          </w:pPr>
          <w:hyperlink w:anchor="_j170ydtlooh4">
            <w:r>
              <w:rPr>
                <w:color w:val="000000"/>
              </w:rPr>
              <w:t>1. Aktivni mladi</w:t>
            </w:r>
            <w:r>
              <w:rPr>
                <w:color w:val="000000"/>
              </w:rPr>
              <w:tab/>
              <w:t>5</w:t>
            </w:r>
          </w:hyperlink>
        </w:p>
        <w:p w:rsidR="00A032E9" w:rsidRDefault="002A757F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color w:val="1155CC"/>
              <w:u w:val="single"/>
            </w:rPr>
          </w:pPr>
          <w:hyperlink w:anchor="_fft4fow07fpp">
            <w:r>
              <w:rPr>
                <w:color w:val="000000"/>
              </w:rPr>
              <w:t>2. Zdravi mladi</w:t>
            </w:r>
            <w:r>
              <w:rPr>
                <w:color w:val="000000"/>
              </w:rPr>
              <w:tab/>
              <w:t>11</w:t>
            </w:r>
          </w:hyperlink>
        </w:p>
        <w:p w:rsidR="00A032E9" w:rsidRDefault="002A757F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color w:val="1155CC"/>
              <w:u w:val="single"/>
            </w:rPr>
          </w:pPr>
          <w:hyperlink w:anchor="_6u3uyyxdv0sm">
            <w:r>
              <w:rPr>
                <w:color w:val="000000"/>
              </w:rPr>
              <w:t>3. Samostalni mladi</w:t>
            </w:r>
            <w:r>
              <w:rPr>
                <w:color w:val="000000"/>
              </w:rPr>
              <w:tab/>
              <w:t>15</w:t>
            </w:r>
          </w:hyperlink>
        </w:p>
        <w:p w:rsidR="00A032E9" w:rsidRDefault="002A757F">
          <w:pPr>
            <w:widowControl w:val="0"/>
            <w:tabs>
              <w:tab w:val="right" w:pos="12000"/>
            </w:tabs>
            <w:spacing w:before="60" w:line="240" w:lineRule="auto"/>
            <w:ind w:left="360"/>
            <w:rPr>
              <w:color w:val="1155CC"/>
              <w:u w:val="single"/>
            </w:rPr>
          </w:pPr>
          <w:hyperlink w:anchor="_caal633pmkib">
            <w:r>
              <w:rPr>
                <w:color w:val="000000"/>
              </w:rPr>
              <w:t>4. Kreativni mladi</w:t>
            </w:r>
            <w:r>
              <w:rPr>
                <w:color w:val="000000"/>
              </w:rPr>
              <w:tab/>
              <w:t>24</w:t>
            </w:r>
          </w:hyperlink>
        </w:p>
        <w:p w:rsidR="00A032E9" w:rsidRDefault="002A757F">
          <w:pPr>
            <w:widowControl w:val="0"/>
            <w:tabs>
              <w:tab w:val="right" w:pos="12000"/>
            </w:tabs>
            <w:spacing w:before="60" w:line="240" w:lineRule="auto"/>
            <w:rPr>
              <w:color w:val="1155CC"/>
              <w:u w:val="single"/>
            </w:rPr>
          </w:pPr>
          <w:hyperlink w:anchor="_a1zu2zk1nor0">
            <w:r>
              <w:rPr>
                <w:color w:val="000000"/>
              </w:rPr>
              <w:t>Provedba, praćenje, vrednovanje i evaluacija</w:t>
            </w:r>
            <w:r>
              <w:rPr>
                <w:color w:val="000000"/>
              </w:rPr>
              <w:tab/>
              <w:t>29</w:t>
            </w:r>
          </w:hyperlink>
          <w:r>
            <w:fldChar w:fldCharType="end"/>
          </w:r>
        </w:p>
      </w:sdtContent>
    </w:sdt>
    <w:p w:rsidR="00A032E9" w:rsidRDefault="00A032E9"/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A032E9" w:rsidRDefault="00A032E9">
      <w:pPr>
        <w:pBdr>
          <w:top w:val="nil"/>
          <w:left w:val="nil"/>
          <w:bottom w:val="nil"/>
          <w:right w:val="nil"/>
          <w:between w:val="nil"/>
        </w:pBdr>
      </w:pPr>
    </w:p>
    <w:p w:rsidR="00EA65EB" w:rsidRDefault="00EA65EB">
      <w:pPr>
        <w:pStyle w:val="Heading1"/>
      </w:pPr>
      <w:bookmarkStart w:id="0" w:name="_ukopprny1zgb" w:colFirst="0" w:colLast="0"/>
      <w:bookmarkEnd w:id="0"/>
    </w:p>
    <w:p w:rsidR="00A032E9" w:rsidRDefault="002A757F">
      <w:pPr>
        <w:pStyle w:val="Heading1"/>
      </w:pPr>
      <w:bookmarkStart w:id="1" w:name="_GoBack"/>
      <w:bookmarkEnd w:id="1"/>
      <w:r>
        <w:t>Uvod</w:t>
      </w:r>
    </w:p>
    <w:p w:rsidR="00A032E9" w:rsidRDefault="00A032E9"/>
    <w:p w:rsidR="00A032E9" w:rsidRDefault="002A757F">
      <w:pPr>
        <w:ind w:firstLine="720"/>
      </w:pPr>
      <w:proofErr w:type="gramStart"/>
      <w:r>
        <w:t>Program za mlade Grada Zadra predstavlja kratkoročni strateški dokument koji je nastao kao rezultat sveobuhvatnog i strukturiranog participativnog procesa s ciljem aktivnog uključivanja mladih u kreiranje lokalnih javnih politika.</w:t>
      </w:r>
      <w:proofErr w:type="gramEnd"/>
      <w:r>
        <w:t xml:space="preserve"> </w:t>
      </w:r>
      <w:proofErr w:type="gramStart"/>
      <w:r>
        <w:t>Ovim strateškim dokumento</w:t>
      </w:r>
      <w:r>
        <w:t>m se definiraju mjere i aktivnosti koje Grad Zadar planira provoditi kako bi poboljšao kvalitetu života mladih</w:t>
      </w:r>
      <w:r>
        <w:rPr>
          <w:vertAlign w:val="superscript"/>
        </w:rPr>
        <w:footnoteReference w:id="1"/>
      </w:r>
      <w:r>
        <w:t xml:space="preserve"> u Zadru.</w:t>
      </w:r>
      <w:proofErr w:type="gramEnd"/>
      <w:r>
        <w:t xml:space="preserve"> Grad Zadar je kontinuirano i aktivno sudjelovao u dijalogu s mladima, osluškivao njihove potrebe, prijedloge i zaključke </w:t>
      </w:r>
      <w:proofErr w:type="gramStart"/>
      <w:r>
        <w:t>te</w:t>
      </w:r>
      <w:proofErr w:type="gramEnd"/>
      <w:r>
        <w:t xml:space="preserve"> izradio ova</w:t>
      </w:r>
      <w:r>
        <w:t xml:space="preserve">j Program za mlade koji se temelji na realnim potrebama mladih. </w:t>
      </w:r>
      <w:proofErr w:type="gramStart"/>
      <w:r>
        <w:t>Inovativan pristup i mladima prilagođene metode sudjelovanja, omogućile su da mladi budu ravnopravni dionici tijekom procesa izrade Programa za mlade Grada Zadra.</w:t>
      </w:r>
      <w:proofErr w:type="gramEnd"/>
    </w:p>
    <w:p w:rsidR="00A032E9" w:rsidRDefault="00A032E9"/>
    <w:p w:rsidR="00A032E9" w:rsidRDefault="002A757F">
      <w:r>
        <w:t>Ovim strateškim dokumentom G</w:t>
      </w:r>
      <w:r>
        <w:t xml:space="preserve">rad Zadar uvodi, objedinjuje i strukturira mjere za poboljšanje kvalitete života mladih u gradu Zadru, </w:t>
      </w:r>
      <w:proofErr w:type="gramStart"/>
      <w:r>
        <w:t>te</w:t>
      </w:r>
      <w:proofErr w:type="gramEnd"/>
      <w:r>
        <w:t xml:space="preserve"> uspostavlja jasan i efikasan sustav za praćenje mjera i aktivnosti koje Grad Zadar provodi za mlade. </w:t>
      </w:r>
      <w:proofErr w:type="gramStart"/>
      <w:r>
        <w:t>Program je rezultat aktivnog doprinosa mladih, do</w:t>
      </w:r>
      <w:r>
        <w:t>sadašnjeg rada i dugoročnog strateškog promišljanja Gradske uprave Grada Zadra.</w:t>
      </w:r>
      <w:proofErr w:type="gramEnd"/>
      <w:r>
        <w:t xml:space="preserve"> </w:t>
      </w:r>
    </w:p>
    <w:p w:rsidR="00A032E9" w:rsidRDefault="00A032E9"/>
    <w:p w:rsidR="00A032E9" w:rsidRDefault="002A757F">
      <w:r>
        <w:t>Program sadrži mjere i aktivnosti:</w:t>
      </w:r>
    </w:p>
    <w:p w:rsidR="00A032E9" w:rsidRDefault="002A757F">
      <w:pPr>
        <w:numPr>
          <w:ilvl w:val="0"/>
          <w:numId w:val="2"/>
        </w:numPr>
      </w:pPr>
      <w:r>
        <w:t xml:space="preserve">koje su proizašle iz preporuka i zaključaka mladih; </w:t>
      </w:r>
    </w:p>
    <w:p w:rsidR="00A032E9" w:rsidRDefault="002A757F">
      <w:pPr>
        <w:numPr>
          <w:ilvl w:val="0"/>
          <w:numId w:val="2"/>
        </w:numPr>
      </w:pPr>
      <w:proofErr w:type="gramStart"/>
      <w:r>
        <w:t>aktivne</w:t>
      </w:r>
      <w:proofErr w:type="gramEnd"/>
      <w:r>
        <w:t xml:space="preserve"> politike Grada Zadra, odnosno, mjere i aktivnosti za mlade koje Upravni odjeli</w:t>
      </w:r>
      <w:r>
        <w:t xml:space="preserve"> već provode u svom redovnom radu, a čija će se učinkovitost odsad mjeriti i pratiti ovim programom. Time se po prvi put uspostavlja centralizirano praćenje i vrednovanje učinka tih politika isključivo u kontekstu ciljne skupine mladih; </w:t>
      </w:r>
    </w:p>
    <w:p w:rsidR="00A032E9" w:rsidRDefault="002A757F">
      <w:pPr>
        <w:numPr>
          <w:ilvl w:val="0"/>
          <w:numId w:val="2"/>
        </w:numPr>
      </w:pPr>
      <w:proofErr w:type="gramStart"/>
      <w:r>
        <w:t>planirane</w:t>
      </w:r>
      <w:proofErr w:type="gramEnd"/>
      <w:r>
        <w:t xml:space="preserve"> aktivnos</w:t>
      </w:r>
      <w:r>
        <w:t>ti Gradske uprave usklađene s drugim strateškim dokumentima, a usmjerene su na unapređenje kvalitete života mladih.</w:t>
      </w:r>
    </w:p>
    <w:p w:rsidR="00A032E9" w:rsidRDefault="00A032E9"/>
    <w:p w:rsidR="00A032E9" w:rsidRDefault="002A757F">
      <w:r>
        <w:t xml:space="preserve">Ovaj kratkoročni strateški dokument usklađen je </w:t>
      </w:r>
      <w:proofErr w:type="gramStart"/>
      <w:r>
        <w:t>sa</w:t>
      </w:r>
      <w:proofErr w:type="gramEnd"/>
      <w:r>
        <w:t xml:space="preserve"> Strategijom Europske unije za mlade od 2019. </w:t>
      </w:r>
      <w:proofErr w:type="gramStart"/>
      <w:r>
        <w:t>do</w:t>
      </w:r>
      <w:proofErr w:type="gramEnd"/>
      <w:r>
        <w:t xml:space="preserve"> 2027., Nacionalnom razvojnom strategijom</w:t>
      </w:r>
      <w:r>
        <w:t xml:space="preserve"> Republike Hrvatske do 2030., Nacionalnim programom za mlade za razdoblje 2023. </w:t>
      </w:r>
      <w:proofErr w:type="gramStart"/>
      <w:r>
        <w:t>do</w:t>
      </w:r>
      <w:proofErr w:type="gramEnd"/>
      <w:r>
        <w:t xml:space="preserve"> 2025. </w:t>
      </w:r>
      <w:proofErr w:type="gramStart"/>
      <w:r>
        <w:t>godine</w:t>
      </w:r>
      <w:proofErr w:type="gramEnd"/>
      <w:r>
        <w:t xml:space="preserve">, Planom razvoja Zadarske županije 2021. - </w:t>
      </w:r>
      <w:proofErr w:type="gramStart"/>
      <w:r>
        <w:t>2027.,</w:t>
      </w:r>
      <w:proofErr w:type="gramEnd"/>
      <w:r>
        <w:t xml:space="preserve"> i Planom razvoja grada Zadra za razdoblje 2021. - 2027. </w:t>
      </w:r>
      <w:proofErr w:type="gramStart"/>
      <w:r>
        <w:t>godine</w:t>
      </w:r>
      <w:proofErr w:type="gramEnd"/>
      <w:r>
        <w:t>.</w:t>
      </w:r>
    </w:p>
    <w:p w:rsidR="00A032E9" w:rsidRDefault="00A032E9"/>
    <w:p w:rsidR="00A032E9" w:rsidRDefault="002A757F">
      <w:r>
        <w:t xml:space="preserve">Nastao je u okviru provedbe projekta pod nazivom ZD-154-ML koji je sufinanciran sredstvima Europske unije kroz program Erasmus+. Nositelj projekta bila je Udruga za poticanje razvoja ljudskih potencijala i kreativnosti - Prizma, a partneri </w:t>
      </w:r>
      <w:proofErr w:type="gramStart"/>
      <w:r>
        <w:t>na</w:t>
      </w:r>
      <w:proofErr w:type="gramEnd"/>
      <w:r>
        <w:t xml:space="preserve"> projektu bili</w:t>
      </w:r>
      <w:r>
        <w:t xml:space="preserve"> su Grad Zadar, Udruga za izvannastavne i izvanškolske aktivnosti CINAZ, Udruga mladih Ahimsa i Udruga Trećeprostor. Projekt je osmišljen s ciljem jačanja aktivnog uključivanja mladih s područja Grada Zadra u dijalog s donositeljima odluka </w:t>
      </w:r>
      <w:proofErr w:type="gramStart"/>
      <w:r>
        <w:t>te</w:t>
      </w:r>
      <w:proofErr w:type="gramEnd"/>
      <w:r>
        <w:t xml:space="preserve"> u procese don</w:t>
      </w:r>
      <w:r>
        <w:t xml:space="preserve">ošenja i praćenja politika koje se tiču mladih. Trajao je </w:t>
      </w:r>
      <w:proofErr w:type="gramStart"/>
      <w:r>
        <w:t>od</w:t>
      </w:r>
      <w:proofErr w:type="gramEnd"/>
      <w:r>
        <w:t xml:space="preserve"> 01. </w:t>
      </w:r>
      <w:proofErr w:type="gramStart"/>
      <w:r>
        <w:t>lipnja</w:t>
      </w:r>
      <w:proofErr w:type="gramEnd"/>
      <w:r>
        <w:t xml:space="preserve"> 2024. </w:t>
      </w:r>
      <w:proofErr w:type="gramStart"/>
      <w:r>
        <w:t>do</w:t>
      </w:r>
      <w:proofErr w:type="gramEnd"/>
      <w:r>
        <w:t xml:space="preserve"> 30. </w:t>
      </w:r>
      <w:proofErr w:type="gramStart"/>
      <w:r>
        <w:t>studenog</w:t>
      </w:r>
      <w:proofErr w:type="gramEnd"/>
      <w:r>
        <w:t xml:space="preserve"> 2025. </w:t>
      </w:r>
      <w:proofErr w:type="gramStart"/>
      <w:r>
        <w:t>godine</w:t>
      </w:r>
      <w:proofErr w:type="gramEnd"/>
      <w:r>
        <w:t>, a tijekom provedbe organizirano je 14 događanja za mlade i dvije mobilnosti: seminar o aktivnom građanstvu i studijski posjet primjerima dobre praks</w:t>
      </w:r>
      <w:r>
        <w:t xml:space="preserve">e. Tijekom provedbe korištene su neformalne metode obrazovanja i metode deliberativne demokracije, a inovativne i mladima prilagođene metode sudjelovanja omogućile su da aktivnosti budu </w:t>
      </w:r>
      <w:r>
        <w:lastRenderedPageBreak/>
        <w:t xml:space="preserve">zanimljive, edukativne i pristupačne, </w:t>
      </w:r>
      <w:proofErr w:type="gramStart"/>
      <w:r>
        <w:t>te</w:t>
      </w:r>
      <w:proofErr w:type="gramEnd"/>
      <w:r>
        <w:t xml:space="preserve"> da mladi izraze svoje potrebe</w:t>
      </w:r>
      <w:r>
        <w:t xml:space="preserve"> i detektiraju prilike za poboljšanje kvalitete života u svojoj zajednici, na različite načine, ne samo verbalno. U projektu je sudjelovalo preko 300 mladih u dobi od 13 do 30 godina starosti, koji pripadaju različitim društvenim i kulturnim skupinama. Gla</w:t>
      </w:r>
      <w:r>
        <w:t xml:space="preserve">vni cilj održavanja projektnih aktivnosti je bio prikupiti, analizirati i artikulirati prijedloge mladih i pretvoriti ih u konkretne preporuke i zaključke koji </w:t>
      </w:r>
      <w:proofErr w:type="gramStart"/>
      <w:r>
        <w:t>će</w:t>
      </w:r>
      <w:proofErr w:type="gramEnd"/>
      <w:r>
        <w:t xml:space="preserve"> služiti za izradu mjera i aktivnosti Programa za mlade Grada Zadra. Tijekom projekta naglasak</w:t>
      </w:r>
      <w:r>
        <w:t xml:space="preserve"> je bio </w:t>
      </w:r>
      <w:proofErr w:type="gramStart"/>
      <w:r>
        <w:t>na</w:t>
      </w:r>
      <w:proofErr w:type="gramEnd"/>
      <w:r>
        <w:t xml:space="preserve"> suradnji udruga mladih i za mlade i kontinuirano uključivanje mladih u dijalog s donositeljima odluka, predstavnicima Grada Zadra.</w:t>
      </w:r>
    </w:p>
    <w:p w:rsidR="00A032E9" w:rsidRDefault="00A032E9"/>
    <w:p w:rsidR="00A032E9" w:rsidRDefault="00A032E9"/>
    <w:p w:rsidR="00A032E9" w:rsidRDefault="002A757F">
      <w:pPr>
        <w:pStyle w:val="Heading1"/>
      </w:pPr>
      <w:bookmarkStart w:id="2" w:name="_czouj7khdc0b" w:colFirst="0" w:colLast="0"/>
      <w:bookmarkEnd w:id="2"/>
      <w:r>
        <w:t>Potrebe</w:t>
      </w:r>
    </w:p>
    <w:p w:rsidR="00A032E9" w:rsidRDefault="00A032E9"/>
    <w:p w:rsidR="00A032E9" w:rsidRDefault="002A757F">
      <w:pPr>
        <w:ind w:firstLine="720"/>
      </w:pPr>
      <w:r>
        <w:t xml:space="preserve">Mladi su u više navrata izrazili osjećaj isključenosti iz procesa odlučivanja, </w:t>
      </w:r>
      <w:proofErr w:type="gramStart"/>
      <w:r>
        <w:t>te</w:t>
      </w:r>
      <w:proofErr w:type="gramEnd"/>
      <w:r>
        <w:t xml:space="preserve"> da ne postoji dovolja</w:t>
      </w:r>
      <w:r>
        <w:t xml:space="preserve">n broj prilika za uključivanje mladih u donošenje odluka, osobito kada je riječ o temama koje su ključne za njih. </w:t>
      </w:r>
      <w:proofErr w:type="gramStart"/>
      <w:r>
        <w:t>To kod mladih stvara osjećaj nevažnosti i neuvažavanja njihovog mišljenja.</w:t>
      </w:r>
      <w:proofErr w:type="gramEnd"/>
      <w:r>
        <w:t xml:space="preserve"> S </w:t>
      </w:r>
      <w:proofErr w:type="gramStart"/>
      <w:r>
        <w:t>tim</w:t>
      </w:r>
      <w:proofErr w:type="gramEnd"/>
      <w:r>
        <w:t xml:space="preserve"> je usko povezan i značajan nedostatak informacija i niska inf</w:t>
      </w:r>
      <w:r>
        <w:t xml:space="preserve">ormiranost mladih o procesima donošenja odluka, kao i niska razina informiranosti o događajima za mlade. </w:t>
      </w:r>
      <w:proofErr w:type="gramStart"/>
      <w:r>
        <w:t>Mladi smatraju da su postojeći kanali komunikacije neefikasni i da ne ciljaju sve društvene skupine mladih.</w:t>
      </w:r>
      <w:proofErr w:type="gramEnd"/>
      <w:r>
        <w:t xml:space="preserve"> Općenito, u zajednici se suočavaju s nedost</w:t>
      </w:r>
      <w:r>
        <w:t xml:space="preserve">atkom prilika i platformi za dijalog s donositeljima odluka, a naglasili su da </w:t>
      </w:r>
      <w:proofErr w:type="gramStart"/>
      <w:r>
        <w:t>nema</w:t>
      </w:r>
      <w:proofErr w:type="gramEnd"/>
      <w:r>
        <w:t xml:space="preserve"> dovoljno prilika za razvoj kompetencija kroz organizirano volontiranje i mogućnosti da svoja volonterska iskustva dijele s drugim mladima. Istaknuli su nedostatak dostupne </w:t>
      </w:r>
      <w:r>
        <w:t xml:space="preserve">i adekvatne psihološke podrške, kako </w:t>
      </w:r>
      <w:proofErr w:type="gramStart"/>
      <w:r>
        <w:t>na</w:t>
      </w:r>
      <w:proofErr w:type="gramEnd"/>
      <w:r>
        <w:t xml:space="preserve"> individualnoj tako i na grupnoj razini. </w:t>
      </w:r>
      <w:proofErr w:type="gramStart"/>
      <w:r>
        <w:t>Mladi prepoznaju da mentalno zdravlje nije dovoljno zastupljeno u javnom diskursu i sustavima podrške, usprkos rastućim pritiscima s kojima se svakodnevno suočavaju.</w:t>
      </w:r>
      <w:proofErr w:type="gramEnd"/>
      <w:r>
        <w:t xml:space="preserve"> Postoji ne</w:t>
      </w:r>
      <w:r>
        <w:t xml:space="preserve">dostatak adekvatne i dostupne psihološke podrške mladima, što ukazuje </w:t>
      </w:r>
      <w:proofErr w:type="gramStart"/>
      <w:r>
        <w:t>na</w:t>
      </w:r>
      <w:proofErr w:type="gramEnd"/>
      <w:r>
        <w:t xml:space="preserve"> potrebu za sigurnim mjestom gdje se mogu obratiti za pomoć. </w:t>
      </w:r>
      <w:proofErr w:type="gramStart"/>
      <w:r>
        <w:t>Osim opće psihološke podrške, mladi se suočavaju i s problemima u području prevencije, pri čemu ističu potrebu za snažnijom</w:t>
      </w:r>
      <w:r>
        <w:t xml:space="preserve"> prevencijom nasilja, posebno onog u vezama, kao i modernih ovisnosti poput ovisnosti o internetu i kockanju.</w:t>
      </w:r>
      <w:proofErr w:type="gramEnd"/>
      <w:r>
        <w:t xml:space="preserve"> Mladi su izrazili potrebu za kvalitetnim provođenjem slobodnog vremena i istaknuli nedostatak sportskih i rekreativnih terena/igrališta u kvartovi</w:t>
      </w:r>
      <w:r>
        <w:t>ma (</w:t>
      </w:r>
      <w:proofErr w:type="gramStart"/>
      <w:r>
        <w:t>ili</w:t>
      </w:r>
      <w:proofErr w:type="gramEnd"/>
      <w:r>
        <w:t xml:space="preserve"> njihovo loše stanje), kao i opću potrebu za zonama za opuštanje i mjestima gdje bi se mogli okupljati i kvalitetno provoditi slobodno vrijeme. </w:t>
      </w:r>
      <w:proofErr w:type="gramStart"/>
      <w:r>
        <w:t>Osim toga, mladi su detektirali niz socio-ekonomskih i infrastrukturnih izazova s kojima se susreću u ost</w:t>
      </w:r>
      <w:r>
        <w:t>varivanju neovisnosti i samostalnosti.</w:t>
      </w:r>
      <w:proofErr w:type="gramEnd"/>
      <w:r>
        <w:t xml:space="preserve"> Kao jedan </w:t>
      </w:r>
      <w:proofErr w:type="gramStart"/>
      <w:r>
        <w:t>od</w:t>
      </w:r>
      <w:proofErr w:type="gramEnd"/>
      <w:r>
        <w:t xml:space="preserve"> najvećih egzistencijalnih problema ističe se poteškoća u stambenom osamostaljenju, što je uzrokovano visokim cijenama i nedostatkom nekretnina/zemljišta. </w:t>
      </w:r>
      <w:proofErr w:type="gramStart"/>
      <w:r>
        <w:t>To predstavlja značajnu prepreku njihovoj samostal</w:t>
      </w:r>
      <w:r>
        <w:t>nosti.</w:t>
      </w:r>
      <w:proofErr w:type="gramEnd"/>
      <w:r>
        <w:t xml:space="preserve"> Nadalje, mladi se suočavaju </w:t>
      </w:r>
      <w:proofErr w:type="gramStart"/>
      <w:r>
        <w:t>sa</w:t>
      </w:r>
      <w:proofErr w:type="gramEnd"/>
      <w:r>
        <w:t xml:space="preserve"> skupim i nepristupačnim javnim prijevozom. Često navode kako red vožnje javnog autobusnog prijevoza ne odgovara njihovim potrebama, </w:t>
      </w:r>
      <w:proofErr w:type="gramStart"/>
      <w:r>
        <w:t>te</w:t>
      </w:r>
      <w:proofErr w:type="gramEnd"/>
      <w:r>
        <w:t xml:space="preserve"> da autobusne linije nisu efikasne i usklađene sa redom vožnje brodskog prijevoza za</w:t>
      </w:r>
      <w:r>
        <w:t xml:space="preserve"> mlade sa otoka. </w:t>
      </w:r>
      <w:proofErr w:type="gramStart"/>
      <w:r>
        <w:t>Dodatni problem koji navode je i visoka cijena polaganja vozačkog ispita (autoškole).</w:t>
      </w:r>
      <w:proofErr w:type="gramEnd"/>
      <w:r>
        <w:t xml:space="preserve"> Sve zajedno utječe </w:t>
      </w:r>
      <w:proofErr w:type="gramStart"/>
      <w:r>
        <w:t>na</w:t>
      </w:r>
      <w:proofErr w:type="gramEnd"/>
      <w:r>
        <w:t xml:space="preserve"> smanjenu mobilnost mladih. Mladi su izrazili potrebu za povećanjem iznosa stipendija koji </w:t>
      </w:r>
      <w:proofErr w:type="gramStart"/>
      <w:r>
        <w:t>će</w:t>
      </w:r>
      <w:proofErr w:type="gramEnd"/>
      <w:r>
        <w:t xml:space="preserve"> pratiti porast cijena troškova života.</w:t>
      </w:r>
      <w:r>
        <w:t xml:space="preserve"> Suočavaju se </w:t>
      </w:r>
      <w:proofErr w:type="gramStart"/>
      <w:r>
        <w:t>sa</w:t>
      </w:r>
      <w:proofErr w:type="gramEnd"/>
      <w:r>
        <w:t xml:space="preserve"> općim nedostatkom mjera za poticanje ekonomske neovisnosti i nedostatkom podrške u razvoju proaktivnog i poduzetničkog duha, što otežava njihovo uključivanje na tržište rada. Isto tako, izrazili su potrebu za ciljanom podrškom i mjerama so</w:t>
      </w:r>
      <w:r>
        <w:t xml:space="preserve">cijalne skrbi ranjivim skupinama mladih (poput onih pogođenih siromaštvom </w:t>
      </w:r>
      <w:proofErr w:type="gramStart"/>
      <w:r>
        <w:t>ili</w:t>
      </w:r>
      <w:proofErr w:type="gramEnd"/>
      <w:r>
        <w:t xml:space="preserve"> mladih s teškoćama) kako bi se premostile prepreke i osigurale jednake prilike za sve mlade.</w:t>
      </w:r>
    </w:p>
    <w:p w:rsidR="00A032E9" w:rsidRDefault="00A032E9">
      <w:pPr>
        <w:ind w:firstLine="720"/>
      </w:pPr>
    </w:p>
    <w:p w:rsidR="00A032E9" w:rsidRDefault="002A757F">
      <w:pPr>
        <w:ind w:firstLine="720"/>
      </w:pPr>
      <w:proofErr w:type="gramStart"/>
      <w:r>
        <w:t>Mladi su naveli da postoji nedostatak kvalitetnih kulturnih događanja, pri čemu se p</w:t>
      </w:r>
      <w:r>
        <w:t>osebno naglašava oskudica programa tijekom zime i onih namijenjenih različitim dobnim skupinama mladih.</w:t>
      </w:r>
      <w:proofErr w:type="gramEnd"/>
      <w:r>
        <w:t xml:space="preserve"> </w:t>
      </w:r>
      <w:proofErr w:type="gramStart"/>
      <w:r>
        <w:t>Dodatno, mladi osjećaju da je kulturni život pod utjecajem prevelike turistifikacije.</w:t>
      </w:r>
      <w:proofErr w:type="gramEnd"/>
      <w:r>
        <w:t xml:space="preserve"> Umjetnička scena suočava se s problemom nedostatka prostora i opre</w:t>
      </w:r>
      <w:r>
        <w:t xml:space="preserve">me </w:t>
      </w:r>
      <w:proofErr w:type="gramStart"/>
      <w:r>
        <w:t>npr</w:t>
      </w:r>
      <w:proofErr w:type="gramEnd"/>
      <w:r>
        <w:t xml:space="preserve">. </w:t>
      </w:r>
      <w:proofErr w:type="gramStart"/>
      <w:r>
        <w:t>za</w:t>
      </w:r>
      <w:proofErr w:type="gramEnd"/>
      <w:r>
        <w:t xml:space="preserve"> glazbenike ili vizualne umjetnike, što ograničava njihovu kreativnost i djelovanje.</w:t>
      </w:r>
    </w:p>
    <w:p w:rsidR="00A032E9" w:rsidRDefault="002A757F">
      <w:pPr>
        <w:ind w:firstLine="720"/>
      </w:pPr>
      <w:r>
        <w:t xml:space="preserve">Mladi su detektirali potrebu za modernizacijom škola, </w:t>
      </w:r>
      <w:proofErr w:type="gramStart"/>
      <w:r>
        <w:t>te</w:t>
      </w:r>
      <w:proofErr w:type="gramEnd"/>
      <w:r>
        <w:t xml:space="preserve"> istaknuli nedostatak javnog prostora za druženje i učenje, kreativno izražavanje i samostalno organizira</w:t>
      </w:r>
      <w:r>
        <w:t>nje slobodnog vremena.</w:t>
      </w:r>
    </w:p>
    <w:p w:rsidR="00A032E9" w:rsidRDefault="00A032E9"/>
    <w:p w:rsidR="00A032E9" w:rsidRDefault="00A032E9"/>
    <w:p w:rsidR="00A032E9" w:rsidRDefault="002A757F">
      <w:pPr>
        <w:pStyle w:val="Heading1"/>
      </w:pPr>
      <w:bookmarkStart w:id="3" w:name="_qcop0u7t3afs" w:colFirst="0" w:colLast="0"/>
      <w:bookmarkEnd w:id="3"/>
      <w:r>
        <w:t>Tematska područja</w:t>
      </w:r>
    </w:p>
    <w:p w:rsidR="00A032E9" w:rsidRDefault="00A032E9"/>
    <w:p w:rsidR="00A032E9" w:rsidRDefault="002A757F">
      <w:pPr>
        <w:ind w:firstLine="720"/>
      </w:pPr>
      <w:r>
        <w:t xml:space="preserve">Koncept Programa za mlade Grada Zadra usmjeren je </w:t>
      </w:r>
      <w:proofErr w:type="gramStart"/>
      <w:r>
        <w:t>na</w:t>
      </w:r>
      <w:proofErr w:type="gramEnd"/>
      <w:r>
        <w:t xml:space="preserve"> rezultate koje želimo ostvariti njegovom provedbom: da mladi budu aktivni, zdravi, samostalni i kreativni. Program je podijeljen </w:t>
      </w:r>
      <w:proofErr w:type="gramStart"/>
      <w:r>
        <w:t>na</w:t>
      </w:r>
      <w:proofErr w:type="gramEnd"/>
      <w:r>
        <w:t xml:space="preserve"> četiri tematska područja, a</w:t>
      </w:r>
      <w:r>
        <w:t xml:space="preserve"> temelje se na prikupljenim mišljenjima mladih, zaključcima i preporukama koji su nastali u participativnom procesu u suradnji Grada Zadra sa organizacijama civilnog društva, udrugama mladih i za mlade, i ostvarenom dijalogu s mladima.</w:t>
      </w:r>
    </w:p>
    <w:p w:rsidR="00A032E9" w:rsidRDefault="00A032E9"/>
    <w:p w:rsidR="00A032E9" w:rsidRDefault="002A757F">
      <w:r>
        <w:t>Dionici koji su det</w:t>
      </w:r>
      <w:r>
        <w:t xml:space="preserve">ektirani kao relevantni i ključni za provedbu mjera i aktivnosti, naznačeni su </w:t>
      </w:r>
      <w:proofErr w:type="gramStart"/>
      <w:r>
        <w:t>ili</w:t>
      </w:r>
      <w:proofErr w:type="gramEnd"/>
      <w:r>
        <w:t xml:space="preserve"> kao nositelji mjera ili kao suradnici u njihovoj provedbi.   </w:t>
      </w:r>
    </w:p>
    <w:p w:rsidR="00A032E9" w:rsidRDefault="00A032E9"/>
    <w:p w:rsidR="00A032E9" w:rsidRDefault="002A757F">
      <w:r>
        <w:t>Program za mlade Grada Zadra sadrži akcijski plan, mehanizme praćenja i vrednovanja provedbe programa i mehani</w:t>
      </w:r>
      <w:r>
        <w:t xml:space="preserve">zme uključivanja mladih u procese donošenja odluka tijekom njegove provedbe, kao što je određivanje prioriteta provedbe aktivnosti i mjera </w:t>
      </w:r>
      <w:proofErr w:type="gramStart"/>
      <w:r>
        <w:t>na</w:t>
      </w:r>
      <w:proofErr w:type="gramEnd"/>
      <w:r>
        <w:t xml:space="preserve"> godišnjoj razini i planiranje iznosa financijskih sredstava koji će biti utrošeni za provedbu mjera i aktivnosti. </w:t>
      </w:r>
    </w:p>
    <w:p w:rsidR="00A032E9" w:rsidRDefault="00A032E9"/>
    <w:p w:rsidR="00A032E9" w:rsidRDefault="002A757F">
      <w:r>
        <w:t xml:space="preserve">Sve zajedno </w:t>
      </w:r>
      <w:proofErr w:type="gramStart"/>
      <w:r>
        <w:t>će</w:t>
      </w:r>
      <w:proofErr w:type="gramEnd"/>
      <w:r>
        <w:t xml:space="preserve"> osigurati da provedbom programa doprinesemo poboljšanju kvalitete života mladih u Zadru, te da mladi u Zadru imaju jednake prilike da budu aktivni, zdravi, samostalni i kreativni. </w:t>
      </w:r>
    </w:p>
    <w:p w:rsidR="00A032E9" w:rsidRDefault="00A032E9"/>
    <w:p w:rsidR="00A032E9" w:rsidRDefault="00A032E9"/>
    <w:p w:rsidR="00A032E9" w:rsidRDefault="002A757F">
      <w:pPr>
        <w:pStyle w:val="Heading2"/>
        <w:numPr>
          <w:ilvl w:val="0"/>
          <w:numId w:val="1"/>
        </w:numPr>
      </w:pPr>
      <w:bookmarkStart w:id="4" w:name="_j170ydtlooh4" w:colFirst="0" w:colLast="0"/>
      <w:bookmarkEnd w:id="4"/>
      <w:r>
        <w:t>Aktivni mladi</w:t>
      </w:r>
    </w:p>
    <w:p w:rsidR="00A032E9" w:rsidRDefault="00A032E9"/>
    <w:p w:rsidR="00A032E9" w:rsidRDefault="002A757F">
      <w:pPr>
        <w:ind w:firstLine="720"/>
      </w:pPr>
      <w:proofErr w:type="gramStart"/>
      <w:r>
        <w:t>Mlade promatramo kao ključni resurs i nos</w:t>
      </w:r>
      <w:r>
        <w:t>itelje pozitivnih društvenih promjena.</w:t>
      </w:r>
      <w:proofErr w:type="gramEnd"/>
      <w:r>
        <w:t xml:space="preserve"> Aktivno građanstvo temeljni je stup svakog demokratskog društva, a odnosi se </w:t>
      </w:r>
      <w:proofErr w:type="gramStart"/>
      <w:r>
        <w:t>na</w:t>
      </w:r>
      <w:proofErr w:type="gramEnd"/>
      <w:r>
        <w:t xml:space="preserve"> svjesno, odgovorno i proaktivno sudjelovanje pojedinaca u društvenim, demokratskim i kulturnim procesima s ciljem poboljšanja općeg dobra</w:t>
      </w:r>
      <w:r>
        <w:t xml:space="preserve">. </w:t>
      </w:r>
      <w:proofErr w:type="gramStart"/>
      <w:r>
        <w:t>Da bi mlada osoba postala odgovoran član zajednice i sposobna donositi informirane i promišljene odluke, nužno je za to stvoriti preduvjete, a postojanje poticajnog i sigurnog okruženja koje nudi stvarne prilike za angažman mladih, je temeljna pretpostav</w:t>
      </w:r>
      <w:r>
        <w:t>ka.</w:t>
      </w:r>
      <w:proofErr w:type="gramEnd"/>
      <w:r>
        <w:t xml:space="preserve"> U ovom tematskom području fokus je </w:t>
      </w:r>
      <w:proofErr w:type="gramStart"/>
      <w:r>
        <w:t>na</w:t>
      </w:r>
      <w:proofErr w:type="gramEnd"/>
      <w:r>
        <w:t xml:space="preserve"> osiguravanju da mladi budu pravovremeno informirani, da sudjeluju u donošenju odluka i imaju prilike svojim aktivnim djelovanjem kroz volontiranje doprinijeti razvoju zajednice.</w:t>
      </w:r>
    </w:p>
    <w:p w:rsidR="00A032E9" w:rsidRDefault="00A032E9"/>
    <w:p w:rsidR="00A032E9" w:rsidRDefault="002A757F">
      <w:r>
        <w:t>Kroz mjere i aktivnosti ovog temats</w:t>
      </w:r>
      <w:r>
        <w:t>kog područja:</w:t>
      </w:r>
    </w:p>
    <w:p w:rsidR="00A032E9" w:rsidRDefault="002A757F">
      <w:r>
        <w:lastRenderedPageBreak/>
        <w:t xml:space="preserve">- </w:t>
      </w:r>
      <w:proofErr w:type="gramStart"/>
      <w:r>
        <w:t>poticat</w:t>
      </w:r>
      <w:proofErr w:type="gramEnd"/>
      <w:r>
        <w:t xml:space="preserve"> će se prilike za aktivno djelovanje i razvoj kompetencija mladih kroz volontiranje, </w:t>
      </w:r>
    </w:p>
    <w:p w:rsidR="00A032E9" w:rsidRDefault="002A757F">
      <w:r>
        <w:t xml:space="preserve">- </w:t>
      </w:r>
      <w:proofErr w:type="gramStart"/>
      <w:r>
        <w:t>povećati</w:t>
      </w:r>
      <w:proofErr w:type="gramEnd"/>
      <w:r>
        <w:t xml:space="preserve"> informiranost mladih, </w:t>
      </w:r>
    </w:p>
    <w:p w:rsidR="00A032E9" w:rsidRDefault="002A757F">
      <w:r>
        <w:t xml:space="preserve">- </w:t>
      </w:r>
      <w:proofErr w:type="gramStart"/>
      <w:r>
        <w:t>ojačati</w:t>
      </w:r>
      <w:proofErr w:type="gramEnd"/>
      <w:r>
        <w:t xml:space="preserve"> uloga mladih u donošenju odluka kroz rad Savjeta mladih,</w:t>
      </w:r>
    </w:p>
    <w:p w:rsidR="00A032E9" w:rsidRDefault="002A757F">
      <w:r>
        <w:t xml:space="preserve">- </w:t>
      </w:r>
      <w:proofErr w:type="gramStart"/>
      <w:r>
        <w:t>osigurati</w:t>
      </w:r>
      <w:proofErr w:type="gramEnd"/>
      <w:r>
        <w:t xml:space="preserve"> mehanizmi i modeli sudjelovanja mladih u procesima donošenja odluka koje ih se izravno tiču,</w:t>
      </w:r>
    </w:p>
    <w:p w:rsidR="00A032E9" w:rsidRDefault="002A757F">
      <w:r>
        <w:t xml:space="preserve">- </w:t>
      </w:r>
      <w:proofErr w:type="gramStart"/>
      <w:r>
        <w:t>aktivno</w:t>
      </w:r>
      <w:proofErr w:type="gramEnd"/>
      <w:r>
        <w:t xml:space="preserve"> uključiti mlade u praćenje, vrednovanje te odlučivanje o prioritetima i financiranju mjera i aktivnosti Programa za mlade.</w:t>
      </w:r>
    </w:p>
    <w:p w:rsidR="00A032E9" w:rsidRDefault="00A032E9"/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1.</w:t>
      </w:r>
      <w:proofErr w:type="gramEnd"/>
      <w:r>
        <w:rPr>
          <w:b/>
          <w:bCs/>
        </w:rPr>
        <w:t xml:space="preserve"> Uključiti mlade u donošenje odluka koje se tiču mladih</w:t>
      </w:r>
    </w:p>
    <w:p w:rsidR="00A032E9" w:rsidRDefault="00A032E9"/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1.1.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Osnivanje i razvoj rada Savjeta mladih Grada Zadra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tcBorders>
              <w:bottom w:val="single" w:sz="8" w:space="0" w:color="98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color w:val="FF0000"/>
                <w:shd w:val="clear" w:color="auto" w:fill="FF9900"/>
              </w:rPr>
            </w:pPr>
            <w:r>
              <w:t>Grad Zadar, Upravni odjel za poslove Gradonačelnika i Gradskog vijeća</w:t>
            </w:r>
            <w:r>
              <w:rPr>
                <w:color w:val="FF0000"/>
              </w:rPr>
              <w:t xml:space="preserve"> </w:t>
            </w:r>
          </w:p>
        </w:tc>
      </w:tr>
      <w:tr w:rsidR="00A032E9">
        <w:tc>
          <w:tcPr>
            <w:tcW w:w="2910" w:type="dxa"/>
            <w:tcBorders>
              <w:right w:val="single" w:sz="8" w:space="0" w:color="98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tcBorders>
              <w:top w:val="single" w:sz="8" w:space="0" w:color="980000"/>
              <w:left w:val="single" w:sz="8" w:space="0" w:color="980000"/>
              <w:bottom w:val="single" w:sz="8" w:space="0" w:color="980000"/>
              <w:right w:val="single" w:sz="8" w:space="0" w:color="98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Upravni odjel za poslove kabineta Gradonačelnika, Upravni odjel za prostorno uređenje i graditeljstvo, Upravni odjel za komunalne djelatnosti i zaštitu okoliša, Upravni odjel za gospodarstvo, obrtništvo i razvitak otoka, Upravni odjel za gradsku samoupravu</w:t>
            </w:r>
            <w:r>
              <w:t xml:space="preserve"> i opće poslove, Upravni odjel za kulturu i šport, Upravni odjel za odgoj i školstvo, Upravni odjel za financije, Upravni odjel za gospodarenje gradskom imovinom, Upravni odjel za socijalnu skrb i zdravstvo, Upravni odjel za EU fondove, organizacije civiln</w:t>
            </w:r>
            <w:r>
              <w:t xml:space="preserve">og društva, pomladci političkih stranaka, sindikalne i strukovne organizacije, Studentski zbor Sveučilišta u Zadru, učenička vijeća, neformalne skupine mladih, 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tcBorders>
              <w:top w:val="single" w:sz="8" w:space="0" w:color="98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Objaviti Javni poziv za isticanje kandidatura za članove Savjeta mladih Grada Zadra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Osnovati Savjet za mlade Grada Zadra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Jačati kompetencije zaposlenika Gradske uprave, članova i zamjenika članova Savjeta mladih Grada Zadra sudjelovanjem na edukacijama</w:t>
            </w:r>
            <w:r>
              <w:t xml:space="preserve"> i seminarima od značaja za rad Savjeta mladih 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financijska sredstva na godišnjoj razini za Program rada Savjeta mladih Grada Zadra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Redovito Informirati i educirati članove i zamjenike članova Savjeta mladih Grada Zadra o radu Gradskog vijeća, gradske uprave i Odbora Gradskog vijeća Grada Zadra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Osmisliti mehanizam uključivanja i sudjelovanja Savjeta mladih Grada Zadra u rad Gradskog </w:t>
            </w:r>
            <w:r>
              <w:t>vijeća Grada Zadra, Odbora Gradskog vijeća Grada Zadra i ureda gradonačelnika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Poticati umrežavanje i povezivanje Savjeta mladih Grada Zadra sa savjetima mladih na regionalnoj i nacionalnoj razini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Osnovan je Savjet m</w:t>
            </w:r>
            <w:r>
              <w:t>ladih Grada Zadra u kojemu mladi informirano donose odluke, aktivno sudjeluju u procesima donošenja odluka koje ih se tiču, njihovi prijedlozi se uvažavaju i dio su odluka koje gradska uprava, gradsko vijeće, odbori gradskog vijeća i ured gradonačelnika do</w:t>
            </w:r>
            <w:r>
              <w:t>nose. Savjet mladih Grada Zadra je savjetodavno tijelo koje aktivno sudjeluje u procesima odlučivanja.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zaposlenika Gradske uprave, članova i zamjenika članova Savjeta mladih Grada Zadra koji su sudjelovali na edukacijama i semi</w:t>
            </w:r>
            <w:r>
              <w:t>narima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edukacija i seminara na kojima su sudjelovali zaposlenici Gradske uprave, članovi i zamjenici članova Savjeta mladih Grada Zadra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održanih sjednica Savjeta mladih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sudjelovanja članova Savjeta mladih na sjednicama Gradskog vijeća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podnesenih i prihvaćenih prijedloga Savjeta mladih na Gradskom vijeću i Odboru za mladež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održanih sastanaka sa Odborom za mladež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održanih sastanaka i aktivnosti umrežavanja sa aktivnim savjetima mladih iz Republike Hrvatske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</w:t>
            </w:r>
            <w:r>
              <w:t>nos osiguranih financijskih sredstava za Program rada Savjeta mladih Grada Zadra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utrošenih financijskih sredstava za provedbu Programa rada Savjeta mladih Grada Zadra</w:t>
            </w:r>
          </w:p>
        </w:tc>
      </w:tr>
    </w:tbl>
    <w:p w:rsidR="00A032E9" w:rsidRDefault="00A032E9">
      <w:pPr>
        <w:pStyle w:val="Heading2"/>
      </w:pPr>
      <w:bookmarkStart w:id="5" w:name="_hhxjipk8jpk1" w:colFirst="0" w:colLast="0"/>
      <w:bookmarkEnd w:id="5"/>
    </w:p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2.</w:t>
      </w:r>
      <w:proofErr w:type="gramEnd"/>
      <w:r>
        <w:rPr>
          <w:b/>
          <w:bCs/>
        </w:rPr>
        <w:t xml:space="preserve"> Povećati informiranost mladih o edukativnim, društvenim i kultu</w:t>
      </w:r>
      <w:r>
        <w:rPr>
          <w:b/>
          <w:bCs/>
        </w:rPr>
        <w:t xml:space="preserve">rnim događanjima za mlade, </w:t>
      </w:r>
      <w:proofErr w:type="gramStart"/>
      <w:r>
        <w:rPr>
          <w:b/>
          <w:bCs/>
        </w:rPr>
        <w:t>te</w:t>
      </w:r>
      <w:proofErr w:type="gramEnd"/>
      <w:r>
        <w:rPr>
          <w:b/>
          <w:bCs/>
        </w:rPr>
        <w:t xml:space="preserve"> o procesima donošenja odluka i radu Savjeta mladih Grada Zadra</w:t>
      </w:r>
    </w:p>
    <w:p w:rsidR="00A032E9" w:rsidRDefault="00A032E9">
      <w:pPr>
        <w:rPr>
          <w:b/>
          <w:bCs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1.2.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Uspostavljanje jedinstvene digitalne platforme i mreže fizičkih informativnih točaka (digitalnih ploča) radi centraliziranog i pravovremenog informiran</w:t>
            </w:r>
            <w:r>
              <w:t>ja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kulturu i šport, Upravni odjel za EU fondove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Savjet mladih Grada Zadra, Turistička zajednica Grada Zadra, javne ustanove na području Grada Zadra, organizacije civilnog društva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analizu potreba i navika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Definirati strukturu i funkcionalnosti jedinstvene digitalne platforme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Definirati lokacije za postavljanje digitalnih informativnih ploča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Pripremiti detaljnu tehničku dokumentaciju za razvoj digitalne platforme i nabavu digitalnih informativnih ploča i pokrenuti postupak javne nabave za izvođača i dobavljača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Razviti platformu koja će služiti kao središnje mjesto za unos i objavu sadržaja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Provesti nabavu i instalaciju digitalnih informativnih ploča na definiranim lokacijama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financijska sredstva u proračunu Grada Zadra za održavanje digitalne platforme i informativnih digitalnih ploča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</w:t>
            </w:r>
            <w:r>
              <w:t xml:space="preserve"> su pravovremeno informirani i veći broj mladih sudjeluje u kulturnim, društvenim i edukativnim događanjima za mlade. 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Izrađena analiza potreba i navika mladih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Izrađen dokument tehničke i funkcionalne specifikacije digitalne platf</w:t>
            </w:r>
            <w:r>
              <w:t>orme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Odabrane lokacije za postavljanje digitalnih informativnih ploča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- Objavljen i zaključen postupak Javne nabave za razvoj digitalne platforme i nabavu digitalnih informativnih ploča 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Izrađena digitalna platforma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- Broj instaliranih digitalnih informativnih ploča 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osiguranih financijskih sredstava u proračunu Grada Zadra za održavanje digitalne platforme i informativnih digitalnih ploča</w:t>
            </w:r>
          </w:p>
        </w:tc>
      </w:tr>
    </w:tbl>
    <w:p w:rsidR="00A032E9" w:rsidRDefault="00A032E9"/>
    <w:p w:rsidR="00A032E9" w:rsidRDefault="00A032E9"/>
    <w:tbl>
      <w:tblPr>
        <w:tblStyle w:val="a1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1.3.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Informiranje o radu Savjeta mladih Grada Zadra i m</w:t>
            </w:r>
            <w:r>
              <w:t>ogućnostima sudjelovanja mladih u donošenju odluka koje se tiču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poslove Gradonačelnika i Gradskog vijeća, Savjet mladih Grada Zadra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Upravni odjel za poslove kabineta Gradonačelnika, Upravni odjel za prostorno uređenje i graditeljstvo, Upravni odjel za komunalne djelatnosti i zaštitu okoliša, Upravni odjel za gospodarstvo, obrtništvo i razvitak otoka, Upravni odjel za gradsku samoupravu</w:t>
            </w:r>
            <w:r>
              <w:t xml:space="preserve"> i opće poslove, Upravni odjel za kulturu i šport, Upravni odjel za odgoj i školstvo, Upravni odjel za financije, Upravni odjel za gospodarenje gradskom imovinom, Upravni odjel za socijalnu skrb i zdravstvo, </w:t>
            </w:r>
            <w:r>
              <w:lastRenderedPageBreak/>
              <w:t>Upravni odjel za EU fondove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Organizirati info dane o Savjetu mladih Grada Zadra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Odrediti kontakt osobu za mlade u gradskoj upravi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Pripremiti i provesti informativnu kampanju o radu Savjeta mladih i mogućnostima sudjelovanja mladih u donošenju odluka koje se tiču mladih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 znaju što je Savjet mladih i koje su mogućnosti sudjelovanja u procesima donošenja odluka, pravovremeno su informirani i uključeni u procese donošenja odluka i u dijalog s donositeljima odluka kroz redoviti rad g</w:t>
            </w:r>
            <w:r>
              <w:t>radske uprave i rad Savjeta mladih Grada Zadra.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organiziranih info dana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Informacije o kontakt osobi dostupni mladima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provedenih informativnih kampanja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koji su sudjelovali na info danima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do k</w:t>
            </w:r>
            <w:r>
              <w:t>ojih je dosegnula informativna kampanja</w:t>
            </w:r>
          </w:p>
        </w:tc>
      </w:tr>
    </w:tbl>
    <w:p w:rsidR="00A032E9" w:rsidRDefault="00A032E9">
      <w:pPr>
        <w:pStyle w:val="Heading2"/>
      </w:pPr>
      <w:bookmarkStart w:id="6" w:name="_xljjfwll486j" w:colFirst="0" w:colLast="0"/>
      <w:bookmarkEnd w:id="6"/>
    </w:p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3.</w:t>
      </w:r>
      <w:proofErr w:type="gramEnd"/>
      <w:r>
        <w:rPr>
          <w:b/>
          <w:bCs/>
        </w:rPr>
        <w:t xml:space="preserve"> Uključiti mlade u odlučivanje o prioritetima i financiranju mjera i aktivnosti Programa za mlade, praćenje provedbe, vrednovanje i evaluaciju</w:t>
      </w:r>
    </w:p>
    <w:p w:rsidR="00A032E9" w:rsidRDefault="00A032E9"/>
    <w:tbl>
      <w:tblPr>
        <w:tblStyle w:val="a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1.4.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Osiguravanje participativnog planiranja, praćenja i vrednovanja Programa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Grad Zadar, </w:t>
            </w:r>
            <w:r>
              <w:t>Upravni odjel za poslove kabineta Gradonačelnika, Upravni odjel za prostorno uređenje i graditeljstvo, Upravni odjel za komunalne djelatnosti i zaštitu okoliša, Upravni odjel za gospodarstvo, obrtništvo i razvitak otoka, Upravni odjel za gradsku samoupravu</w:t>
            </w:r>
            <w:r>
              <w:t xml:space="preserve"> i opće poslove, Upravni odjel za kulturu i šport, Upravni odjel za odgoj i školstvo, Upravni odjel za financije, Upravni odjel za gospodarenje gradskom imovinom, Upravni odjel za socijalnu skrb i zdravstvo, Upravni odjel za EU fondove, Upravni odjel za po</w:t>
            </w:r>
            <w:r>
              <w:t>slove Gradonačelnika i Gradskog vijeća, Savjet mladih Grada Zadra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Organizacije civilnog društva, Studentski zbor Sveučilišta u Zadru, učenička vijeća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i podijeliti informativne materijale o financijskim okvirima Programa za mlade te načinu kako mogu podnijeti prijedloge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Definirati proces participativnog budžetiranja, dokument koji opisuje kako će se dio sredstava dodjeljivati na temelju prijed</w:t>
            </w:r>
            <w:r>
              <w:t>loga i prioriteta koje su izravno definirali mladi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Definirati mehanizam za odlučivanje u procesu participativnog budžetiranja, prilagođen mladima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Uspostaviti redovite javne konzultacije o Programu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aktivnu ulogu Savjeta mladih u Gradskom vijeću Odborima Gradskog vijeća Grada Zadra prilikom rasprave o financiranju Programa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Razviti jednostavan online alat ili godišnji upitnik putem kojega će mladi vrednovati provedbu i evaluirati p</w:t>
            </w:r>
            <w:r>
              <w:t>rovedbu Programa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završno izvješće o sudjelovanju mladih u donošenju odluka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 aktivno sudjeluju, njihova mišljenja su uvažena i dio su odluka o prioritetima provedbe i financiranju mjera i aktiv</w:t>
            </w:r>
            <w:r>
              <w:t>nosti Programa za mlade, prate i vrednuju provedbu Programa za mlade u kontinuiranom dijalogu s donositeljima odluka.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izrađenih informativnih materijala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Dokument o procesu participativnog budžetiranja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organiziranih događanja i održanih javnih konzultacija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ispunjenih upitnika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koji je sudjelovao u konzultacijama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prijedloga mladih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Postotak usvojenih prijedloga mladih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godišnjih izvještaja o sudjelovanju mladih u d</w:t>
            </w:r>
            <w:r>
              <w:t>onošenju odluka</w:t>
            </w:r>
          </w:p>
        </w:tc>
      </w:tr>
    </w:tbl>
    <w:p w:rsidR="00A032E9" w:rsidRDefault="00A032E9">
      <w:pPr>
        <w:pStyle w:val="Heading2"/>
      </w:pPr>
      <w:bookmarkStart w:id="7" w:name="_eao3khklm3kr" w:colFirst="0" w:colLast="0"/>
      <w:bookmarkEnd w:id="7"/>
    </w:p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4.</w:t>
      </w:r>
      <w:proofErr w:type="gramEnd"/>
      <w:r>
        <w:rPr>
          <w:b/>
          <w:bCs/>
        </w:rPr>
        <w:t xml:space="preserve"> Potaknuti aktivno djelovanje i razvoj kompetencija mladih kroz volontiranje u zajednici</w:t>
      </w:r>
    </w:p>
    <w:p w:rsidR="00A032E9" w:rsidRDefault="00A032E9"/>
    <w:tbl>
      <w:tblPr>
        <w:tblStyle w:val="a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1.5.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Uspostavljanje modela za poticanje razvoja volonterstva kroz financiranje projekata i programa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Grad Zadar, </w:t>
            </w:r>
            <w:r>
              <w:t>Upravni odjel za socijalnu skrb i zdravstvo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Savjet mladih Grada Zadra, Volonterski centar Zadar, organizacije civilnog društva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Organizirati sastanke s mladima i organizacijama koje </w:t>
            </w:r>
            <w:r>
              <w:lastRenderedPageBreak/>
              <w:t>razvijaju volonterstvo i razviti model za poticanje razvoja volonterstva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Izmijeniti pravilnike i natječajnu dokumentaciju Grada Zadra za financiranje projekata i programa, dodati dokumentaciju </w:t>
            </w:r>
            <w:r>
              <w:t>za praćenje provedbe volonterskih programa, te uvesti kriterij za ocjenjivanje koji će donositi dodatne bodove organizacijama i javnim ustanovama koje planiraju volontiranje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Stvoriti jedinstveni model financiranja volontiranja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Osigurati </w:t>
            </w:r>
            <w:r>
              <w:t>ad hoc fond za financiranje volonterskih inicijativa mladih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Projekti i programi za mlade koji provode udruge, javne ustanove i institucije na području Grada Zadra planiraju uključivanje volontera i doprinose razvoju v</w:t>
            </w:r>
            <w:r>
              <w:t>olonterske kulture među mladima, mladi razvijaju kompetencije i doprinose razvoju zajednice volontiranjem.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projekata i programa koji uključuju volontere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volonterskih sati i volontera na projektima koji su financirani sredstvima Grada Zadra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- Ukupan iznos financijskih sredstava koji je dodijeljen za volonterske aktivnosti u okviru projekata i programa financiranih 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provedenih ad hoc volontersk</w:t>
            </w:r>
            <w:r>
              <w:t>ih inicijativa mladih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financijskih sredstava dodijeljen ad hoc volonterskim inicijativama</w:t>
            </w:r>
          </w:p>
        </w:tc>
      </w:tr>
    </w:tbl>
    <w:p w:rsidR="00A032E9" w:rsidRDefault="00A032E9">
      <w:pPr>
        <w:pStyle w:val="Heading2"/>
      </w:pPr>
      <w:bookmarkStart w:id="8" w:name="_za8lykyjnu5" w:colFirst="0" w:colLast="0"/>
      <w:bookmarkEnd w:id="8"/>
    </w:p>
    <w:p w:rsidR="00A032E9" w:rsidRDefault="00A032E9"/>
    <w:p w:rsidR="00A032E9" w:rsidRDefault="002A757F">
      <w:pPr>
        <w:pStyle w:val="Heading2"/>
        <w:numPr>
          <w:ilvl w:val="0"/>
          <w:numId w:val="1"/>
        </w:numPr>
      </w:pPr>
      <w:bookmarkStart w:id="9" w:name="_fft4fow07fpp" w:colFirst="0" w:colLast="0"/>
      <w:bookmarkEnd w:id="9"/>
      <w:r>
        <w:t>Zdravi mladi</w:t>
      </w:r>
    </w:p>
    <w:p w:rsidR="00A032E9" w:rsidRDefault="00A032E9">
      <w:pPr>
        <w:ind w:firstLine="720"/>
      </w:pPr>
    </w:p>
    <w:p w:rsidR="00A032E9" w:rsidRDefault="002A757F">
      <w:pPr>
        <w:ind w:firstLine="720"/>
      </w:pPr>
      <w:proofErr w:type="gramStart"/>
      <w:r>
        <w:t>Zdravlje promatramo kao temeljnu pretpostavku za osobni razvoj mlade osobe i napredak cijele zajednice.</w:t>
      </w:r>
      <w:proofErr w:type="gramEnd"/>
      <w:r>
        <w:t xml:space="preserve"> </w:t>
      </w:r>
      <w:proofErr w:type="gramStart"/>
      <w:r>
        <w:t>Ono je ključni preduvjet za ostvarivanje svih ostalih životnih potencijala mlade osobe.</w:t>
      </w:r>
      <w:proofErr w:type="gramEnd"/>
      <w:r>
        <w:t xml:space="preserve"> </w:t>
      </w:r>
      <w:proofErr w:type="gramStart"/>
      <w:r>
        <w:t>Da bi mlada osoba mogla biti aktivan, samostalan i kreativan čla</w:t>
      </w:r>
      <w:r>
        <w:t>n društva, nužno je osigurati jednake prilike svim mladima za postizanje punog zdravstvenog potencijala i stvoriti poticajno okruženje u kojem je zdrav izbor poželjan.</w:t>
      </w:r>
      <w:proofErr w:type="gramEnd"/>
    </w:p>
    <w:p w:rsidR="00A032E9" w:rsidRDefault="00A032E9"/>
    <w:p w:rsidR="00A032E9" w:rsidRDefault="002A757F">
      <w:r>
        <w:t xml:space="preserve">U ovom tematskom području fokus je </w:t>
      </w:r>
      <w:proofErr w:type="gramStart"/>
      <w:r>
        <w:t>na</w:t>
      </w:r>
      <w:proofErr w:type="gramEnd"/>
      <w:r>
        <w:t xml:space="preserve"> proaktivnom djelovanju koje se temelji na prevenc</w:t>
      </w:r>
      <w:r>
        <w:t>iji rizičnih ponašanja mladih i osiguravanju dostupnih resursa podrške za cjelokupnu dobrobit mlade osobe.</w:t>
      </w:r>
    </w:p>
    <w:p w:rsidR="00A032E9" w:rsidRDefault="00A032E9"/>
    <w:p w:rsidR="00A032E9" w:rsidRDefault="002A757F">
      <w:r>
        <w:t>Kroz mjere i aktivnosti ovog tematskog područja:</w:t>
      </w:r>
    </w:p>
    <w:p w:rsidR="00A032E9" w:rsidRDefault="002A757F">
      <w:r>
        <w:t xml:space="preserve">- </w:t>
      </w:r>
      <w:proofErr w:type="gramStart"/>
      <w:r>
        <w:t>razvijat</w:t>
      </w:r>
      <w:proofErr w:type="gramEnd"/>
      <w:r>
        <w:t xml:space="preserve"> će se sustavni preventivni programi usmjereni na suzbijanje nasilja, ovisnosti o drogama</w:t>
      </w:r>
      <w:r>
        <w:t xml:space="preserve"> i alkoholu te modernih ovisnosti (poput ovisnosti o internetu i kockanju),</w:t>
      </w:r>
    </w:p>
    <w:p w:rsidR="00A032E9" w:rsidRDefault="002A757F">
      <w:r>
        <w:t xml:space="preserve">- </w:t>
      </w:r>
      <w:proofErr w:type="gramStart"/>
      <w:r>
        <w:t>jačati</w:t>
      </w:r>
      <w:proofErr w:type="gramEnd"/>
      <w:r>
        <w:t xml:space="preserve"> sustav podrške mentalnom zdravlju kroz osiguravanje dostupnog psihološkog savjetovanja, destigmatizaciju i radionice za jačanje mentalne otpornosti mladih,</w:t>
      </w:r>
    </w:p>
    <w:p w:rsidR="00A032E9" w:rsidRDefault="002A757F">
      <w:r>
        <w:lastRenderedPageBreak/>
        <w:t xml:space="preserve">- </w:t>
      </w:r>
      <w:proofErr w:type="gramStart"/>
      <w:r>
        <w:t>poticati</w:t>
      </w:r>
      <w:proofErr w:type="gramEnd"/>
      <w:r>
        <w:t xml:space="preserve"> usva</w:t>
      </w:r>
      <w:r>
        <w:t>janje zdravih životnih navika pružanjem prilika za bavljenje sportom i rekreacijom,</w:t>
      </w:r>
    </w:p>
    <w:p w:rsidR="00A032E9" w:rsidRDefault="002A757F">
      <w:r>
        <w:t xml:space="preserve">- </w:t>
      </w:r>
      <w:proofErr w:type="gramStart"/>
      <w:r>
        <w:t>osnaživati</w:t>
      </w:r>
      <w:proofErr w:type="gramEnd"/>
      <w:r>
        <w:t xml:space="preserve"> mlade znanjem i vještinama (zdravstvenom pismenošću) za donošenje odgovornih odluka o vlastitom zdravlju.</w:t>
      </w:r>
    </w:p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5.</w:t>
      </w:r>
      <w:proofErr w:type="gramEnd"/>
      <w:r>
        <w:rPr>
          <w:b/>
          <w:bCs/>
        </w:rPr>
        <w:t xml:space="preserve"> Osigurati poticajno okruženje </w:t>
      </w:r>
      <w:proofErr w:type="gramStart"/>
      <w:r>
        <w:rPr>
          <w:b/>
          <w:bCs/>
        </w:rPr>
        <w:t>na</w:t>
      </w:r>
      <w:proofErr w:type="gramEnd"/>
      <w:r>
        <w:rPr>
          <w:b/>
          <w:bCs/>
        </w:rPr>
        <w:t xml:space="preserve"> javnim povr</w:t>
      </w:r>
      <w:r>
        <w:rPr>
          <w:b/>
          <w:bCs/>
        </w:rPr>
        <w:t>šinama za usvajanje zdravih životnih navika mladih</w:t>
      </w:r>
    </w:p>
    <w:p w:rsidR="00A032E9" w:rsidRDefault="00A032E9"/>
    <w:tbl>
      <w:tblPr>
        <w:tblStyle w:val="a4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2.1.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Uređenje javnih gradskih površina i uspostava zona za sport i rekreaciju na otvorenom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kulturu i šport, Upravni odjel za gospodarenje gradskom imovinom, Upravni odjel za prostorno uređenje i graditeljstvo, Upravni odjel za komunalne djelatnosti i zaštitu okoliša, Upravni odjel za EU fondove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Upravni odjel za odgoj i školstvo, Savjet mladih Grada Zadra, Javne ustanove na području Grada Zadra, ŠC Višnjik d.d.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Provesti detaljnu analizu stanja postojećih parkova, sportskih igrališta te obalnih šetnica u svim gradskim četvrtima uz kontinuiran dijalog s mladima.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Definirati prioritetne lokacije u kvartovima za cjelovito uređenje igrališta i postavljanje sprava i p</w:t>
            </w:r>
            <w:r>
              <w:t>rioritetne lokacije uz more za postavljanje novih i uređenje starih klupa i zona za opuštanje.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idejno-arhitektonska rješenja za opremanje odabranih lokacija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Pokrenuti postupak javne nabave za nabavu certificiranih sprava za vježbanje na otvorenom i opremanje zona za opuštanje (urbane klupe, nadstrešnice i dr.)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financijska sredstva u proračunu za uređenje novih, održavanje i sanaciju starih javnih p</w:t>
            </w:r>
            <w:r>
              <w:t>ovršina (sportskih igrališta, lokacija za vježbanje na otvorenom i zona za opuštanje)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interaktivnu digitalnu kartu Grada Zadra na kojoj su jasno označene sve novouređene javne površine, sportska igrališta, površina za rekreaciju, te lokacije spr</w:t>
            </w:r>
            <w:r>
              <w:t>ava za vježbanje i zona za opuštanje, s fotografijama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Mladi aktivno provode vrijeme na otvorenim javnim površinama i koriste sprave za vježbanje, igrališta i zone za opuštanje i povećali su razinu tjelesne aktivnosti </w:t>
            </w:r>
            <w:r>
              <w:t>na otvorenom.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izvješća o analizi stanja javnih površina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definiranih prioritetnih lokacija za uređenje i opremanje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izrađenih i usvojenih projekata i idejnih rješenja za uređenje i opremanje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Iznos osiguranih finan</w:t>
            </w:r>
            <w:r>
              <w:t>cijskih sredstava u proračunu za planirano uređenje i održavanje novih/starih površina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Izrađena digitalna interaktivna karta javnih površina</w:t>
            </w:r>
          </w:p>
        </w:tc>
      </w:tr>
    </w:tbl>
    <w:p w:rsidR="00A032E9" w:rsidRDefault="00A032E9">
      <w:pPr>
        <w:pStyle w:val="Heading2"/>
      </w:pPr>
      <w:bookmarkStart w:id="10" w:name="_q70uw2rpimvl" w:colFirst="0" w:colLast="0"/>
      <w:bookmarkEnd w:id="10"/>
    </w:p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6.</w:t>
      </w:r>
      <w:proofErr w:type="gramEnd"/>
      <w:r>
        <w:rPr>
          <w:b/>
          <w:bCs/>
        </w:rPr>
        <w:t xml:space="preserve"> Osigurati dostupnost i kvalitetu stručne podrške za mentalno zdravlje mladih i dostupnost preventivnih programa usmjerenih </w:t>
      </w:r>
      <w:proofErr w:type="gramStart"/>
      <w:r>
        <w:rPr>
          <w:b/>
          <w:bCs/>
        </w:rPr>
        <w:t>na</w:t>
      </w:r>
      <w:proofErr w:type="gramEnd"/>
      <w:r>
        <w:rPr>
          <w:b/>
          <w:bCs/>
        </w:rPr>
        <w:t xml:space="preserve"> suzbijanje nasilja, ovisnosti o drogama i alkoholu te modernih ovisnosti (poput ovisnosti o internetu i kockanju) u Gradu </w:t>
      </w:r>
      <w:r>
        <w:rPr>
          <w:b/>
          <w:bCs/>
        </w:rPr>
        <w:t>Zadru</w:t>
      </w:r>
    </w:p>
    <w:p w:rsidR="00A032E9" w:rsidRDefault="00A032E9"/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2.2.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kontinuiranu stručnu podršku mladima kroz rad Savjetovališta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socijalnu skrb i zdravstvo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Savjet mladih Grada Zadra, Javne ustanove na području Grada Zadra, organizacije civilnog društva, strukovne udruge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Osigurati financijska sredstva, prostorne i materijalne resurse za rad Savjetovališta za mlade 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Pružati podršku organizaciji edukacija i radionica o mentalnom zdravlju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Ostvarivati suradnju s radnicima s mladima, organizacijama, ustanovama i institucijama za pripremu preventivnih programa i programa podrške mladima s narušenim mentalnim zdrav</w:t>
            </w:r>
            <w:r>
              <w:t>ljem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Informirati mlade o Savjetovalištu za mlade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Savjetovalište za mlade aktivno i kontinuirano pruža stručnu psihosocijalnu podršku mladima, mladi su upoznati s uslugama Savjetovališta te ih aktivno koriste. Mladi imaju razvijene psihosocijalne kompetencije, smanjena je stigma traženja pomoći i mladi su</w:t>
            </w:r>
            <w:r>
              <w:t xml:space="preserve"> preuzeli odgovornost za vlastito mentalno zdravlje.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osiguranih financijskih sredstava i iznos dodijeljenih financijskih sredstava godišnje za rad Savjetovališta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lastRenderedPageBreak/>
              <w:t xml:space="preserve">- Osiguran prostor i materijalni resursi za rad </w:t>
            </w:r>
            <w:r>
              <w:t>Savjetovališta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organiziranih i provedenih edukacija i radionica s temom mentalnog zdravlja, prevencije ili psihosocijalnog jačanja mladih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formaliziranih suradnji s relevantnim dionicima u svrhu provedbe preventivnih programa i podršk</w:t>
            </w:r>
            <w:r>
              <w:t>e mladima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provedenih kampanja usmjerenih na informiranje mladih o uslugama Savjetovališta za mlade</w:t>
            </w:r>
          </w:p>
        </w:tc>
      </w:tr>
    </w:tbl>
    <w:p w:rsidR="00A032E9" w:rsidRDefault="00A032E9"/>
    <w:p w:rsidR="00A032E9" w:rsidRDefault="00A032E9"/>
    <w:tbl>
      <w:tblPr>
        <w:tblStyle w:val="a6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2.3.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Razvoj preventivnih programa i aktivnosti usmjerenih na suzbijanje nasilja, ovisnosti o drogama i alkoholu te modernih ovisnosti (poput ovisnosti o internetu i kockanju)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socijalnu skrb i zdravstvo</w:t>
            </w:r>
          </w:p>
        </w:tc>
      </w:tr>
      <w:tr w:rsidR="00A032E9">
        <w:trPr>
          <w:trHeight w:val="745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Upravni odjel za odgoj i školstvo, Savjet mladih Grada Zadra, organizacije civilnog društva, javne ustanove na području Grada Zadra, Zavod za javno zdravstvo Zadar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i objaviti Javni poziv za predlaganje preventivnih programa za mlade za financiranje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proračunska sredstva za financiranje preventivnih programa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Organizirati seminare i edukacije za prevenciju modernih ovisnosti 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Uspostaviti podružnicu Centra za sigurniji internet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Uspostaviti mobilni interventni tim za psihosocijalnu podršku vezanu uz online rizike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 suradnji sa stručnjacima izraditi i distribuirati digitalne i tiskane priručnike i informativne materijale za ro</w:t>
            </w:r>
            <w:r>
              <w:t>ditelje i mlade o prevenciji nasilja i ovisnosti o drogama, alkoholu i modernim ovisnostima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 su aktivno uključeni u preventivne programe, usvajaju psihosocijalne vještine, znaju prepoznati rizična ponašanja i akt</w:t>
            </w:r>
            <w:r>
              <w:t>ivno ih izbjegavaju, te je smanjena učestalost nasilja među mladima i ovisnost o drogama i alkoholu te modernim ovisnostima među mladima.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objavljenih javnih poziva za predlaganje preventivnih programa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financijski</w:t>
            </w:r>
            <w:r>
              <w:t xml:space="preserve">h sredstava dodijeljenih putem </w:t>
            </w:r>
            <w:r>
              <w:lastRenderedPageBreak/>
              <w:t>javnih poziva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koji su sudjelovali na aktivnostima i preventivnim programima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izrađenih i podijeljenih informativnih materijala i priručnika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održanih seminara i edukacija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sudionika seminara i edukacija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Uspostavljena podružnica Centra za sigurniji internet u Zadru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Uspostavljen mobilni tim za psihocosijalnu podršku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stručnjaka zaposlenih u mobilnom timu</w:t>
            </w:r>
          </w:p>
        </w:tc>
      </w:tr>
    </w:tbl>
    <w:p w:rsidR="00A032E9" w:rsidRDefault="00A032E9">
      <w:pPr>
        <w:pStyle w:val="Heading2"/>
      </w:pPr>
      <w:bookmarkStart w:id="11" w:name="_d0zzeassbm0a" w:colFirst="0" w:colLast="0"/>
      <w:bookmarkEnd w:id="11"/>
    </w:p>
    <w:p w:rsidR="00A032E9" w:rsidRDefault="00A032E9"/>
    <w:p w:rsidR="00A032E9" w:rsidRDefault="002A757F">
      <w:pPr>
        <w:pStyle w:val="Heading2"/>
        <w:numPr>
          <w:ilvl w:val="0"/>
          <w:numId w:val="1"/>
        </w:numPr>
      </w:pPr>
      <w:bookmarkStart w:id="12" w:name="_6u3uyyxdv0sm" w:colFirst="0" w:colLast="0"/>
      <w:bookmarkEnd w:id="12"/>
      <w:r>
        <w:t>Samostalni mladi</w:t>
      </w:r>
    </w:p>
    <w:p w:rsidR="00A032E9" w:rsidRDefault="00A032E9">
      <w:pPr>
        <w:ind w:firstLine="720"/>
      </w:pPr>
    </w:p>
    <w:p w:rsidR="00A032E9" w:rsidRDefault="002A757F">
      <w:pPr>
        <w:ind w:firstLine="720"/>
      </w:pPr>
      <w:proofErr w:type="gramStart"/>
      <w:r>
        <w:t>Mlade promatramo kao nositelje vitalnosti zajednice.</w:t>
      </w:r>
      <w:proofErr w:type="gramEnd"/>
      <w:r>
        <w:t xml:space="preserve"> Tijekom svog odrastanja, </w:t>
      </w:r>
      <w:proofErr w:type="gramStart"/>
      <w:r>
        <w:t>od</w:t>
      </w:r>
      <w:proofErr w:type="gramEnd"/>
      <w:r>
        <w:t xml:space="preserve"> rane mladosti do pune zrelosti, oni preuzimaju trajne društvene uloge i prelaze u fazu pune samostalnosti. </w:t>
      </w:r>
      <w:proofErr w:type="gramStart"/>
      <w:r>
        <w:t>Taj prijelaz je ispunjenje temeljne psihološke potrebe mlade osobe z</w:t>
      </w:r>
      <w:r>
        <w:t>a autonomijom.</w:t>
      </w:r>
      <w:proofErr w:type="gramEnd"/>
      <w:r>
        <w:t xml:space="preserve"> </w:t>
      </w:r>
      <w:proofErr w:type="gramStart"/>
      <w:r>
        <w:t>Mlada osoba ima snažnu unutarnju potrebu da samostalno upravlja svojim životom.</w:t>
      </w:r>
      <w:proofErr w:type="gramEnd"/>
      <w:r>
        <w:t xml:space="preserve"> </w:t>
      </w:r>
      <w:proofErr w:type="gramStart"/>
      <w:r>
        <w:t>Samostalnost je temeljni stup zrelog, aktivnog građanina.</w:t>
      </w:r>
      <w:proofErr w:type="gramEnd"/>
      <w:r>
        <w:t xml:space="preserve"> </w:t>
      </w:r>
      <w:proofErr w:type="gramStart"/>
      <w:r>
        <w:t>Postojanje poticajnog i sigurnog okruženja koje nudi stvarne prilike za ekonomsku, stambenu i socijalnu</w:t>
      </w:r>
      <w:r>
        <w:t xml:space="preserve"> neovisnost, temeljna je pretpostavka za ostvarivanje težnje za samostalnušću mladih.</w:t>
      </w:r>
      <w:proofErr w:type="gramEnd"/>
    </w:p>
    <w:p w:rsidR="00A032E9" w:rsidRDefault="00A032E9"/>
    <w:p w:rsidR="00A032E9" w:rsidRDefault="002A757F">
      <w:r>
        <w:t xml:space="preserve">U ovom tematskom području fokus je </w:t>
      </w:r>
      <w:proofErr w:type="gramStart"/>
      <w:r>
        <w:t>na</w:t>
      </w:r>
      <w:proofErr w:type="gramEnd"/>
      <w:r>
        <w:t xml:space="preserve"> podršci koja će mladima omogućiti ekonomsku, stambenu i socijalnu neovisnost.</w:t>
      </w:r>
    </w:p>
    <w:p w:rsidR="00A032E9" w:rsidRDefault="00A032E9"/>
    <w:p w:rsidR="00A032E9" w:rsidRDefault="002A757F">
      <w:r>
        <w:t>Kroz mjere i aktivnosti ovog tematskog područja:</w:t>
      </w:r>
    </w:p>
    <w:p w:rsidR="00A032E9" w:rsidRDefault="002A757F">
      <w:r>
        <w:t xml:space="preserve">- </w:t>
      </w:r>
      <w:proofErr w:type="gramStart"/>
      <w:r>
        <w:t>s</w:t>
      </w:r>
      <w:r>
        <w:t>manjivat</w:t>
      </w:r>
      <w:proofErr w:type="gramEnd"/>
      <w:r>
        <w:t xml:space="preserve"> će se prepreke u mobilnosti s kojima se mladi susreću,</w:t>
      </w:r>
    </w:p>
    <w:p w:rsidR="00A032E9" w:rsidRDefault="002A757F">
      <w:r>
        <w:t xml:space="preserve">- </w:t>
      </w:r>
      <w:proofErr w:type="gramStart"/>
      <w:r>
        <w:t>poticat</w:t>
      </w:r>
      <w:proofErr w:type="gramEnd"/>
      <w:r>
        <w:t xml:space="preserve"> će se ekonomska neovisnost kroz financijsku podršku (stipendije) te razvoj proaktivnog i poduzetničkog duha mladih,</w:t>
      </w:r>
    </w:p>
    <w:p w:rsidR="00A032E9" w:rsidRDefault="002A757F">
      <w:r>
        <w:t xml:space="preserve">- </w:t>
      </w:r>
      <w:proofErr w:type="gramStart"/>
      <w:r>
        <w:t>stvarat</w:t>
      </w:r>
      <w:proofErr w:type="gramEnd"/>
      <w:r>
        <w:t xml:space="preserve"> će se preduvjeti za stambeno osamostaljenje kao jedan od</w:t>
      </w:r>
      <w:r>
        <w:t xml:space="preserve"> najvećih izazova, kroz razvoj namjenskih stambenih politika,</w:t>
      </w:r>
    </w:p>
    <w:p w:rsidR="00A032E9" w:rsidRDefault="002A757F">
      <w:r>
        <w:t xml:space="preserve">- </w:t>
      </w:r>
      <w:proofErr w:type="gramStart"/>
      <w:r>
        <w:t>osigurati</w:t>
      </w:r>
      <w:proofErr w:type="gramEnd"/>
      <w:r>
        <w:t xml:space="preserve"> javni prostori za mlade koji služe kao mjesta za učenje, druženje, kreativnost te samostalno organiziranje slobodnog vremena,</w:t>
      </w:r>
    </w:p>
    <w:p w:rsidR="00A032E9" w:rsidRDefault="002A757F">
      <w:r>
        <w:t xml:space="preserve">- </w:t>
      </w:r>
      <w:proofErr w:type="gramStart"/>
      <w:r>
        <w:t>pružati</w:t>
      </w:r>
      <w:proofErr w:type="gramEnd"/>
      <w:r>
        <w:t xml:space="preserve"> ciljana podrška i mjere socijalne skrbi ranjivim skupinama mladih, kako bi se premostile prepreke i osigurale jednake prilike za samostalan život svih mladih.</w:t>
      </w:r>
    </w:p>
    <w:p w:rsidR="00A032E9" w:rsidRDefault="00A032E9"/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7.</w:t>
      </w:r>
      <w:proofErr w:type="gramEnd"/>
      <w:r>
        <w:rPr>
          <w:b/>
          <w:bCs/>
        </w:rPr>
        <w:t xml:space="preserve"> Poboljšati učinkovitost i pristupačnost javnog prijevoza, </w:t>
      </w:r>
      <w:proofErr w:type="gramStart"/>
      <w:r>
        <w:rPr>
          <w:b/>
          <w:bCs/>
        </w:rPr>
        <w:t>te</w:t>
      </w:r>
      <w:proofErr w:type="gramEnd"/>
      <w:r>
        <w:rPr>
          <w:b/>
          <w:bCs/>
        </w:rPr>
        <w:t xml:space="preserve"> osigurati dostup</w:t>
      </w:r>
      <w:r>
        <w:rPr>
          <w:b/>
          <w:bCs/>
        </w:rPr>
        <w:t>nost urbane mobilnosti kroz integraciju javnog prijevoza i alternativnih oblika kretanja</w:t>
      </w:r>
    </w:p>
    <w:p w:rsidR="00A032E9" w:rsidRDefault="00A032E9"/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3.1.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dostupnost javnog prijevoza mladima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komunalne djelatnosti i zaštitu okoliša, Upravni odjel za poslove kabi</w:t>
            </w:r>
            <w:r>
              <w:t>neta Gradonačelnika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Savjet mladih Grada Zadra, Liburnija d.o.o.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Istražiti potrebe mladih u području korištenja javnog gradskog prijevoza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studiju potražnje (dostupnost linija, bolja povezanost, broj autobusnih stanica) s fokusom na rute i termine koje koriste mladi (učenici, studenti, zaposleni i nezaposleni mladi)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Revidirati redove vožnje autobusnih linija s ciljem usklađivanja s</w:t>
            </w:r>
            <w:r>
              <w:t>a izrađenom studijom i integracije s otočnim prijevozom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Provesti financijsku analizu za sufinanciranje i osiguravanje besplatnog javnog prijevoza mladima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Donijeti odluku/pravilnik kojom se definiraju kategorije mladih s pravom na sufinanciranje i/ili b</w:t>
            </w:r>
            <w:r>
              <w:t>esplatan gradski javni prijevoz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sufinanciranje mjesečne/godišnje karte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besplatan javni prijevoz kao dio sustava potpore za mlade iz obitelji lošijeg socioekonomskog statusa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 aktivno i značajno više koriste javni prijevoz jer je on ekonomski pristupačan, integriran i usklađen s njihovim rutama i rasporedima. Mobilnost mladih je povećana unutar grada, smanjena je financijska isključenost mladih iz obitelji lošijeg socioeko</w:t>
            </w:r>
            <w:r>
              <w:t>nomskog statusa.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Objavljeni rezultati istraživanja potreba mladih u području korištenja javnog gradskog prijevoza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Izrađena studija potražnje javnog prijevoza kod mladih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Provedena i objavljena financijska analiza za sufinanciranj</w:t>
            </w:r>
            <w:r>
              <w:t>e i osiguravanje besplatnog javnog prijevoza mladima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sufinanciranih mjesečnih/godišnjih karti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koji koriste besplatni javni prijevoz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proračunskih sredstava osiguranih za sufinanciranje i osiguravanje besplatnog j</w:t>
            </w:r>
            <w:r>
              <w:t>avnog prijevoza za mlade</w:t>
            </w:r>
          </w:p>
        </w:tc>
      </w:tr>
    </w:tbl>
    <w:p w:rsidR="00A032E9" w:rsidRDefault="00A032E9"/>
    <w:p w:rsidR="00A032E9" w:rsidRDefault="00A032E9"/>
    <w:tbl>
      <w:tblPr>
        <w:tblStyle w:val="a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3.2.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Sufinanciranje autoškole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gospodarstvo, obrtništvo i razvitak otoka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Upravni odjel za komunalne djelatnosti i zaštitu okoliša, Savjet mladih Grada Zadra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analizu troškova (su)financiranja autoškole za definirani broj mladih godišnje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Definirati program, pravilnik i odluku koja sadrži kriterije za prijavu za sufinanciranje autoškole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financijska sredstva u proračunu Grada Zadra za (su)financiranje troškova polaganja vozačkog ispita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Objaviti Javni poziv za su(financiranje) autoškole za mlade s jasno definiranim kriterijima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Osnovati Povjerenstvo koje će provoditi bodovanje i odabir korisnika na temelju definiranih kriterija 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Potpisati Ugovor s odabranim korisnicima o (su)financiran</w:t>
            </w:r>
            <w:r>
              <w:t>ju autoškole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Provesti evaluaciju programa za (su)financiranje autoškole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Mladima je značajno povećana samostalnost i mobilnost, </w:t>
            </w:r>
            <w:proofErr w:type="gramStart"/>
            <w:r>
              <w:t>a</w:t>
            </w:r>
            <w:proofErr w:type="gramEnd"/>
            <w:r>
              <w:t xml:space="preserve"> omogućen im je lakši pristup obrazovnim, kulturnim, radnim i društvenim prilikama izva</w:t>
            </w:r>
            <w:r>
              <w:t>n mjesta stanovanja. Mladi aktivno koriste novostečenu vozačku dozvolu za sudjelovanje u širem društvenom, kulturnom i političkom životu zajednice, te je povećana njihova uključenost u volonterske aktivnosti i projekte na razini Grada.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</w:t>
            </w:r>
            <w:r>
              <w:rPr>
                <w:b/>
                <w:bCs/>
              </w:rPr>
              <w:t>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Izrađena i objavljena analiza troškova (su)financiranja autoškole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Izrađen program, definiran pravilnik i donešena odluka za su(financiranje) autoškole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objavljenih Javnih poziva za su(financiranje) autoškole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potpisanih Ugovora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korisnika mjere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financijskih sredstava utrošenih za su(financiranje) autoškole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Izrađena evaluacija programa</w:t>
            </w:r>
          </w:p>
        </w:tc>
      </w:tr>
    </w:tbl>
    <w:p w:rsidR="00A032E9" w:rsidRDefault="00A032E9">
      <w:pPr>
        <w:pStyle w:val="Heading2"/>
      </w:pPr>
      <w:bookmarkStart w:id="13" w:name="_5j60ymbtn3l" w:colFirst="0" w:colLast="0"/>
      <w:bookmarkEnd w:id="13"/>
    </w:p>
    <w:p w:rsidR="00A032E9" w:rsidRDefault="00A032E9"/>
    <w:p w:rsidR="00A032E9" w:rsidRDefault="002A757F">
      <w:proofErr w:type="gramStart"/>
      <w:r>
        <w:rPr>
          <w:b/>
          <w:bCs/>
        </w:rPr>
        <w:t>Cilj 8.</w:t>
      </w:r>
      <w:proofErr w:type="gramEnd"/>
      <w:r>
        <w:rPr>
          <w:b/>
          <w:bCs/>
        </w:rPr>
        <w:t xml:space="preserve"> Uspostaviti besplatne i resursima osigurane javne prostore za mlade koj</w:t>
      </w:r>
      <w:r>
        <w:rPr>
          <w:b/>
          <w:bCs/>
        </w:rPr>
        <w:t xml:space="preserve">ima aktivno i demokratski su-upravljaju mladi, a koji odgovaraju </w:t>
      </w:r>
      <w:proofErr w:type="gramStart"/>
      <w:r>
        <w:rPr>
          <w:b/>
          <w:bCs/>
        </w:rPr>
        <w:t>na</w:t>
      </w:r>
      <w:proofErr w:type="gramEnd"/>
      <w:r>
        <w:rPr>
          <w:b/>
          <w:bCs/>
        </w:rPr>
        <w:t xml:space="preserve"> potrebe mladih</w:t>
      </w:r>
    </w:p>
    <w:p w:rsidR="00A032E9" w:rsidRDefault="00A032E9"/>
    <w:tbl>
      <w:tblPr>
        <w:tblStyle w:val="a9"/>
        <w:tblW w:w="906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70"/>
        <w:gridCol w:w="6090"/>
      </w:tblGrid>
      <w:tr w:rsidR="00A032E9"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3.3.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Osiguravanje prostora namijenjenih mladima za kvaliteno provođenje slobodnog vremena te organizaciju i realizaciju programa od interesa za mlade</w:t>
            </w:r>
          </w:p>
        </w:tc>
      </w:tr>
      <w:tr w:rsidR="00A032E9"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kulturu i šport</w:t>
            </w:r>
          </w:p>
        </w:tc>
      </w:tr>
      <w:tr w:rsidR="00A032E9"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SURADNICI U PROVEDBI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Upravni odjel za odgoj i školstvo, Upravni odjel za socijalnu skrb i zdravstvo, Savjet mladih Grada Zadra, organizacije civilnog društva</w:t>
            </w:r>
          </w:p>
        </w:tc>
      </w:tr>
      <w:tr w:rsidR="00A032E9"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Provoditi Odluku o radu Centra za mlade Zadar</w:t>
            </w:r>
          </w:p>
        </w:tc>
      </w:tr>
      <w:tr w:rsidR="00A032E9"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financijska sredstva u proračunu Grada Zadra za troškove rada Centra za mlade Zadar</w:t>
            </w:r>
          </w:p>
        </w:tc>
      </w:tr>
      <w:tr w:rsidR="00A032E9"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Informirati mlade o aktivnostima u Centru za mlade Zadar putem mrežne stranice Centra, društvenih mreža i druge </w:t>
            </w:r>
            <w:r>
              <w:t>načine informiranja mladih</w:t>
            </w:r>
          </w:p>
        </w:tc>
      </w:tr>
      <w:tr w:rsidR="00A032E9"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U prostoru Centra za mlade Zadar dugoročni korisnici provode programe i aktivnosti za mlade. Mladi imaju priliku sudjelovati na raznovrsnim aktivnostima, razvijaju kompetencije i kvalitetno provode svoje slobodno vrijeme. 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kori</w:t>
            </w:r>
            <w:r>
              <w:t>snika programa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programa koje provode udruge u Centru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financijskih sredstava za sufinanaciranje troškova hladnog pogona Centra za mlade, naknade za koordinatore, čuvara i kućnog majstora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objava i informativnih materijal</w:t>
            </w:r>
            <w:r>
              <w:t>a o aktivnostima u Centru za mlade Zadar</w:t>
            </w:r>
          </w:p>
        </w:tc>
      </w:tr>
    </w:tbl>
    <w:p w:rsidR="00A032E9" w:rsidRDefault="00A032E9"/>
    <w:p w:rsidR="00A032E9" w:rsidRDefault="00A032E9"/>
    <w:tbl>
      <w:tblPr>
        <w:tblStyle w:val="aa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6120"/>
      </w:tblGrid>
      <w:tr w:rsidR="00A032E9">
        <w:tc>
          <w:tcPr>
            <w:tcW w:w="294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3.4.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Uspostava participativnog modela upravljanja i razvoja Centra za mlade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Grad Zadar, </w:t>
            </w:r>
            <w:r>
              <w:t>Upravni odjel za kulturu i šport, Upravni odjel za poslove kabineta Gradonačelnika, , Upravni odjel za prostorno uređenje i graditeljstvo, Upravni odjel za komunalne djelatnosti i zaštitu okoliša, Upravni odjel za gospodarstvo, obrtništvo i razvitak otoka,</w:t>
            </w:r>
            <w:r>
              <w:t xml:space="preserve"> Upravni odjel za gradsku samoupravu i opće poslove, Upravni odjel za odgoj i školstvo, Upravni odjel za financije, Upravni odjel za gospodarenje gradskom imovinom, 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Upravni odjel za socijalnu skrb i zdravstvo, Upravni odjel za EU fondove, Upravni odjel za</w:t>
            </w:r>
            <w:r>
              <w:t xml:space="preserve"> poslove Gradonačelnika i Gradskog vijeća, Savjet mladih Grada Zadra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Organizacije civilnog društva, javne ustanove na području Grada Zadra, Savjet mladih Grada Zadra </w:t>
            </w:r>
          </w:p>
        </w:tc>
      </w:tr>
      <w:tr w:rsidR="00A032E9">
        <w:tc>
          <w:tcPr>
            <w:tcW w:w="294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12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Provesti participativno planiranje i izradu djelatnosti, statuta, strategije razvoja i programa Centra za mlade s mladima i udrugama mladih i za mlade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mehanizme i načine za kontinuirano uključivanje mladih u procese donošenja odluka u Centru za</w:t>
            </w:r>
            <w:r>
              <w:t xml:space="preserve"> mlade na upravljačkoj i programskoj razini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mehanizme za participativno budžetiranje u Centru za mlade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mehanizme za kontinuirano istraživanje potreba mladih i o zadovoljstvu korištenja usluga i programa u Centru za mlade</w:t>
            </w:r>
          </w:p>
        </w:tc>
      </w:tr>
      <w:tr w:rsidR="00A032E9">
        <w:tc>
          <w:tcPr>
            <w:tcW w:w="294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 su aktivni sudionici u svim ključnim procesima planiranja, upravljanja i razvoja Centra za mlade. Uspostavljen je transparentan i demokratski model upravljanja u kojem mladi imaju stvaran utjecaj na donošenje odl</w:t>
            </w:r>
            <w:r>
              <w:t>uka o programima, aktivnostima i korištenju resursa. Centar za mlade kontinuirano prilagođava svoje usluge stvarnim potrebama mladih kroz redovite procjene i istraživanja. Mladi imaju razvijen osjećaj vlasništva nad Centrom i motivirani su za aktivno sudje</w:t>
            </w:r>
            <w:r>
              <w:t>lovanje u njegovom radu i razvoju.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uključenih u proces izrade statuta, strategije i programa Centra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predstavnika u upravljačkim tijelima Centra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odluka donesenih uz sudjelovanje mlad</w:t>
            </w:r>
            <w:r>
              <w:t>ih (mjesečno/godišnje)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Postotak proračuna Centra za mlade koji se dodjeljuje kroz participativno budžetiranje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programa/aktivnosti razvijenih na temelju prijedloga mladih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provedenih istraživanja potreba mladih godišnje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Postotak zadovoljstv</w:t>
            </w:r>
            <w:r>
              <w:t>a mladih uslugama Centra za mlade (godišnje istraživanje)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koji redovito sudjeluju u upravljačkim procesima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implementiranih prijedloga mladih u odnosu na ukupan broj prikupljenih prijedloga</w:t>
            </w:r>
          </w:p>
        </w:tc>
      </w:tr>
    </w:tbl>
    <w:p w:rsidR="00A032E9" w:rsidRDefault="00A032E9"/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9.</w:t>
      </w:r>
      <w:proofErr w:type="gramEnd"/>
      <w:r>
        <w:rPr>
          <w:b/>
          <w:bCs/>
        </w:rPr>
        <w:t xml:space="preserve"> Razviti i implementirati sveobuhvatnu i održivu stambenu politiku za mlade </w:t>
      </w:r>
    </w:p>
    <w:p w:rsidR="00A032E9" w:rsidRDefault="00A032E9">
      <w:pPr>
        <w:rPr>
          <w:b/>
          <w:bCs/>
        </w:rPr>
      </w:pPr>
    </w:p>
    <w:tbl>
      <w:tblPr>
        <w:tblStyle w:val="a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6060"/>
      </w:tblGrid>
      <w:tr w:rsidR="00A032E9">
        <w:tc>
          <w:tcPr>
            <w:tcW w:w="294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3.5.</w:t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i/ili unaprijediti Program stambene politike Grada Zadra za mlade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Grad Zadar, Upravni odjel za gospodarenje gradskom imovinom, Upravni odjel </w:t>
            </w:r>
            <w:r>
              <w:t>za prostorno uređenje i graditeljstvo, Upravni odjel za socijalnu skrb i zdravstvo, Upravni odjel za financije, Upravni odjel za gospodarstvo, obrtništvi i razvitak otoka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SURADNICI U PROVEDBI</w:t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Savjet mladih Grada Zadra</w:t>
            </w:r>
          </w:p>
        </w:tc>
      </w:tr>
      <w:tr w:rsidR="00A032E9">
        <w:tc>
          <w:tcPr>
            <w:tcW w:w="294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6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Provesti sveobuhvatnu analizu i izraditi Program stambene politike Grada Zadra za mlade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Pravilnik za sufinanciranje kupnje prve nekretnine za mlade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r>
              <w:t>Izraditi Pravilnik za dodjelu zemljišta mladim obiteljima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r>
              <w:t>Osigurati financijska sredstva u gradskom proračunu na godišnjoj razini za provedbu Programa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r>
              <w:t>Osnovati stručno Povjerenstvo za bodovanje prijava i odabir korisnika Programa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r>
              <w:t>Otvoriti Javni poziv za sufinanciranje kupnje prve nekretnine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r>
              <w:t>Otvoriti Javni n</w:t>
            </w:r>
            <w:r>
              <w:t>atječaj za dodjelu gradskog zemljišta mladim obiteljima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r>
              <w:t xml:space="preserve">Sklopiti Ugovor s odabranim korisnicima </w:t>
            </w:r>
          </w:p>
        </w:tc>
      </w:tr>
      <w:tr w:rsidR="00A032E9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r>
              <w:t>Pratiti provedbu Programa</w:t>
            </w:r>
          </w:p>
        </w:tc>
      </w:tr>
      <w:tr w:rsidR="00A032E9">
        <w:tc>
          <w:tcPr>
            <w:tcW w:w="294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Mladima je olakšano stambeno osamostaljenje u Zadru.</w:t>
            </w:r>
          </w:p>
          <w:p w:rsidR="00A032E9" w:rsidRDefault="00A032E9">
            <w:pPr>
              <w:rPr>
                <w:sz w:val="24"/>
                <w:szCs w:val="24"/>
              </w:rPr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r>
              <w:t>- Izrađen Program stambene politike Grada Zadra za mlade</w:t>
            </w:r>
          </w:p>
          <w:p w:rsidR="00A032E9" w:rsidRDefault="002A757F">
            <w:r>
              <w:t>- Izrađen i objavljen Pravilnik za sufinanciranje kupnje prve nekretnine za mlade</w:t>
            </w:r>
          </w:p>
          <w:p w:rsidR="00A032E9" w:rsidRDefault="002A757F">
            <w:r>
              <w:t>- Izrađen i objavljen Pravilnik za dodjelu zemljišta mladim obiteljima</w:t>
            </w:r>
          </w:p>
          <w:p w:rsidR="00A032E9" w:rsidRDefault="002A757F">
            <w:r>
              <w:t>- Ukupan iznos utrošenih financijskih sredstav</w:t>
            </w:r>
            <w:r>
              <w:t>a za provedbu mjera Programa stambene politike</w:t>
            </w:r>
          </w:p>
          <w:p w:rsidR="00A032E9" w:rsidRDefault="002A757F">
            <w:r>
              <w:t>- Broj Javnih poziva</w:t>
            </w:r>
          </w:p>
          <w:p w:rsidR="00A032E9" w:rsidRDefault="002A757F">
            <w:r>
              <w:t>- Broj Javnih natječaja</w:t>
            </w:r>
          </w:p>
          <w:p w:rsidR="00A032E9" w:rsidRDefault="002A757F">
            <w:r>
              <w:t>- Broj sklopljenih ugovora</w:t>
            </w:r>
          </w:p>
          <w:p w:rsidR="00A032E9" w:rsidRDefault="002A757F">
            <w:r>
              <w:t>- Broj mladih korisnika mjera</w:t>
            </w:r>
          </w:p>
        </w:tc>
      </w:tr>
    </w:tbl>
    <w:p w:rsidR="00A032E9" w:rsidRDefault="00A032E9"/>
    <w:p w:rsidR="00A032E9" w:rsidRDefault="00A032E9">
      <w:pPr>
        <w:rPr>
          <w:b/>
          <w:bCs/>
        </w:rPr>
      </w:pPr>
    </w:p>
    <w:p w:rsidR="00A032E9" w:rsidRDefault="002A757F">
      <w:pPr>
        <w:rPr>
          <w:b/>
          <w:bCs/>
          <w:highlight w:val="white"/>
        </w:rPr>
      </w:pPr>
      <w:proofErr w:type="gramStart"/>
      <w:r>
        <w:rPr>
          <w:b/>
          <w:bCs/>
        </w:rPr>
        <w:t>Cilj 10.</w:t>
      </w:r>
      <w:proofErr w:type="gramEnd"/>
      <w:r>
        <w:rPr>
          <w:b/>
          <w:bCs/>
        </w:rPr>
        <w:t xml:space="preserve"> Pružati ciljanu podršku i osigurati jednake prilike mladima u sustavu obrazovanja</w:t>
      </w:r>
    </w:p>
    <w:p w:rsidR="00A032E9" w:rsidRDefault="00A032E9"/>
    <w:tbl>
      <w:tblPr>
        <w:tblStyle w:val="ac"/>
        <w:tblW w:w="898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0"/>
        <w:gridCol w:w="5985"/>
      </w:tblGrid>
      <w:tr w:rsidR="00A032E9">
        <w:tc>
          <w:tcPr>
            <w:tcW w:w="30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3.6.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Pružanje financijske, nefinancijske i savjetodavne pomoći mladima za ublažavanje rizika od siromaštva</w:t>
            </w:r>
          </w:p>
        </w:tc>
      </w:tr>
      <w:tr w:rsidR="00A032E9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NOSITELJ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odgoj i školstvo, Upravni odjel za socijalnu skrb i zdravstvo</w:t>
            </w:r>
          </w:p>
        </w:tc>
      </w:tr>
      <w:tr w:rsidR="00A032E9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rPr>
                <w:highlight w:val="white"/>
              </w:rPr>
              <w:t>OŠ Stanovi, OŠ Petar Preradović, OŠ Bartul Kašić, OŠ Šime Budinić, OŠ Smiljevac, OŠ Zadarski otoci, Katolička osnovna škola Ivo Mašina, OŠ Voštarnica, OŠ Kruno Krstić i OŠ Šimuna Kožičića Benje, POŠ Nova</w:t>
            </w:r>
          </w:p>
        </w:tc>
      </w:tr>
      <w:tr w:rsidR="00A032E9">
        <w:tc>
          <w:tcPr>
            <w:tcW w:w="30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598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highlight w:val="white"/>
              </w:rPr>
            </w:pPr>
            <w:bookmarkStart w:id="14" w:name="_qxkkj5mg6s1u" w:colFirst="0" w:colLast="0"/>
            <w:bookmarkEnd w:id="14"/>
            <w:r>
              <w:rPr>
                <w:highlight w:val="white"/>
              </w:rPr>
              <w:t>Podizati svijest o problemu prehrambenog siromaštva i prekomjernog bacanja hrane</w:t>
            </w:r>
          </w:p>
        </w:tc>
      </w:tr>
      <w:tr w:rsidR="00A032E9">
        <w:tc>
          <w:tcPr>
            <w:tcW w:w="3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Provoditi program „Školska shema“ za učenike osnovnih škola i isporučiti mlijeko i mliječne proizvode</w:t>
            </w:r>
          </w:p>
        </w:tc>
      </w:tr>
      <w:tr w:rsidR="00A032E9">
        <w:tc>
          <w:tcPr>
            <w:tcW w:w="300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 u Zadru imaju uravnoteženu</w:t>
            </w:r>
            <w:r>
              <w:t xml:space="preserve"> i zdravu prehranu tijekom obrazovanja, koja osigurava sve potrebne hranjive sastojke i optimalan dnevni unos energije. Mladi usvajaju zdrave životne navike tijekom obrazovanja. 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pripremljenih obroka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podijeljenih obroka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obuhvaćenih mjerom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- Broj održanih informativnih aktivnosti i podijeljenih informativnih materijala o </w:t>
            </w:r>
            <w:r>
              <w:rPr>
                <w:highlight w:val="white"/>
              </w:rPr>
              <w:t>problemu prehrambenog siromaštva i prekomjernog bacanja hrane</w:t>
            </w:r>
          </w:p>
        </w:tc>
      </w:tr>
    </w:tbl>
    <w:p w:rsidR="00A032E9" w:rsidRDefault="00A032E9"/>
    <w:p w:rsidR="00A032E9" w:rsidRDefault="00A032E9"/>
    <w:tbl>
      <w:tblPr>
        <w:tblStyle w:val="ad"/>
        <w:tblW w:w="897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5925"/>
      </w:tblGrid>
      <w:tr w:rsidR="00A032E9">
        <w:tc>
          <w:tcPr>
            <w:tcW w:w="30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3.7.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Pravodobno raspisivanje natječaja za stipendije i druge oblike p</w:t>
            </w:r>
            <w:r>
              <w:t>otpore te praćenje preporuke za obrazovnu upisnu politiku i politiku stipendiranja koje svake godine objavljuje Hrvatski zavod za zapošljavanje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odgoj i školstvo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Inovativni Zadar d.o.o.</w:t>
            </w:r>
          </w:p>
        </w:tc>
      </w:tr>
      <w:tr w:rsidR="00A032E9">
        <w:tc>
          <w:tcPr>
            <w:tcW w:w="30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59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Kontinuirano pružati novčanu pomoć učenicima za potrebe obrazovanja i poticanja razvijanja talenata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Povećati iznos stipendije za učenike i studente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Poticati studente da po završetku studija (pogotovo deficitarnih) svoje znanje primjene radom u Zadru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Dodijeliti jednokratnu financijsku potporu u neoporezivom iznosu učenicima i studentima koji imaju prebivalište na području Grada Zadra, po potrebi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Održavanje i unapređivanje digitalne platforme i aplikacije za korisnike stipendija Grada Zadra</w:t>
            </w:r>
          </w:p>
        </w:tc>
      </w:tr>
      <w:tr w:rsidR="00A032E9">
        <w:tc>
          <w:tcPr>
            <w:tcW w:w="30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5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bookmarkStart w:id="15" w:name="_ri67owkm9ixl" w:colFirst="0" w:colLast="0"/>
            <w:bookmarkEnd w:id="15"/>
            <w:r>
              <w:t>Mladima je obrazovanje pristupačno. Digitalizacija sustava stipendija Grada Zadra omogućila je automatizaciju i poboljšan</w:t>
            </w:r>
            <w:r>
              <w:t>je poslovnih operacija, procesa i aktivnosti korištenjem digitalnih tehnologija, te lakšu i bržu dostupnost sustava stipendija učenicima i studentima.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dodijeljenih stipendija i jednokratnih novčanih potpora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- Broj jednokratnih </w:t>
            </w:r>
            <w:r>
              <w:t>novčanih potpora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korisnika stipendija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korisnika jednokratnih novčanih potpora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dodijeljenih stipendija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dodijeljenih jednokratnih novčanih potpora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Izrađena digitalna platforma i aplikacija “e-stipen</w:t>
            </w:r>
            <w:r>
              <w:t>dije”</w:t>
            </w:r>
          </w:p>
        </w:tc>
      </w:tr>
    </w:tbl>
    <w:p w:rsidR="00A032E9" w:rsidRDefault="00A032E9">
      <w:pPr>
        <w:pStyle w:val="Heading2"/>
        <w:ind w:left="0" w:firstLine="0"/>
      </w:pPr>
      <w:bookmarkStart w:id="16" w:name="_e5w63pclaow1" w:colFirst="0" w:colLast="0"/>
      <w:bookmarkEnd w:id="16"/>
    </w:p>
    <w:p w:rsidR="00A032E9" w:rsidRDefault="00A032E9">
      <w:pPr>
        <w:rPr>
          <w:b/>
          <w:bCs/>
        </w:rPr>
      </w:pPr>
    </w:p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11.</w:t>
      </w:r>
      <w:proofErr w:type="gramEnd"/>
      <w:r>
        <w:rPr>
          <w:b/>
          <w:bCs/>
        </w:rPr>
        <w:t xml:space="preserve"> </w:t>
      </w:r>
      <w:r>
        <w:rPr>
          <w:b/>
          <w:bCs/>
          <w:highlight w:val="white"/>
        </w:rPr>
        <w:t xml:space="preserve">Osigurati učenicima s teškoćama u razvoju pomoć pri učenju i obrazovanju </w:t>
      </w:r>
      <w:proofErr w:type="gramStart"/>
      <w:r>
        <w:rPr>
          <w:b/>
          <w:bCs/>
          <w:highlight w:val="white"/>
        </w:rPr>
        <w:t>te</w:t>
      </w:r>
      <w:proofErr w:type="gramEnd"/>
      <w:r>
        <w:rPr>
          <w:b/>
          <w:bCs/>
          <w:highlight w:val="white"/>
        </w:rPr>
        <w:t xml:space="preserve"> doprinijeti njihovoj socijalizaciji i emocionalnoj stabilnosti</w:t>
      </w:r>
    </w:p>
    <w:p w:rsidR="00A032E9" w:rsidRDefault="00A032E9"/>
    <w:tbl>
      <w:tblPr>
        <w:tblStyle w:val="ae"/>
        <w:tblW w:w="906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45"/>
        <w:gridCol w:w="6015"/>
      </w:tblGrid>
      <w:tr w:rsidR="00A032E9">
        <w:tc>
          <w:tcPr>
            <w:tcW w:w="30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3.8.</w:t>
            </w: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rPr>
                <w:highlight w:val="white"/>
              </w:rPr>
              <w:t>Pružanje kontinuirane i kvalitetne podrške učenicima s teškoćama u razvoju integracijom u odgojno-obrazovnim ustanovama putem pomoćnika u nastavi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odgoj i školstvo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rPr>
                <w:highlight w:val="white"/>
              </w:rPr>
              <w:t>OŠ Stanovi, OŠ Petar Preradović, OŠ Bartul Kašić, OŠ Šime Budinić, OŠ Smiljevac, OŠ Zadarski otoci, Katolička osnovna škola Ivo Mašina, OŠ Voštarnica, OŠ Kruno Krstić i OŠ Šimuna Kožičića Benje, Pučko otvoreno učilište Zadar, Udruga socijalnih radnika Zada</w:t>
            </w:r>
            <w:r>
              <w:rPr>
                <w:highlight w:val="white"/>
              </w:rPr>
              <w:t>r, Volonterski centar Zadar, Udruga za Down sindrom Zadarske županije, Udruga roditelja djece s posebnim potrebama Nebo, Udruga osoba oštećena sluha Zadar</w:t>
            </w:r>
          </w:p>
        </w:tc>
      </w:tr>
      <w:tr w:rsidR="00A032E9">
        <w:tc>
          <w:tcPr>
            <w:tcW w:w="30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1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highlight w:val="white"/>
              </w:rPr>
              <w:t>Osigurati pomoćnike u nastavi i stručne komunikacijske posrednike učenic</w:t>
            </w:r>
            <w:r>
              <w:rPr>
                <w:highlight w:val="white"/>
              </w:rPr>
              <w:t>ima s teškoćama u razvoju u osnovnoškolskim i srednjoškolskim odgojno-obrazovnim ustanovama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financijska sredstva za unapređenje rada školskih ustanova s učenicima s teškoćama u razvoju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Podizati svijest učenika o jednakim pravima i mogućnostima učenika s teškoćama radi njihove uspješne socijalizacije i emocionalnog funkcioniranja</w:t>
            </w:r>
          </w:p>
        </w:tc>
      </w:tr>
      <w:tr w:rsidR="00A032E9"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Educirati i zaposliti na određeno vrijeme nezaposlene osobe kao pomoćnike u nastavi</w:t>
            </w:r>
          </w:p>
        </w:tc>
      </w:tr>
      <w:tr w:rsidR="00A032E9">
        <w:tc>
          <w:tcPr>
            <w:tcW w:w="304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Učenici s teškoćama u razvoju omogućena je kvalitetna uključenost u redoviti obrazovni sustav i osigurane su jednake mogućnosti obrazovanja. Zajednica i mladi su senzibilizirani o pravima i mogućnostima učenika s teškoćama u razvoju. 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</w:t>
            </w:r>
            <w:r>
              <w:rPr>
                <w:b/>
                <w:bCs/>
              </w:rPr>
              <w:t>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uspješno provedenih projekata pomoćnika u nastavi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financijskih sredstava osiguranih u proračunu Grada Zadra za unapređenje rada školskih ustanova s učenicima s teškoćama u razvoju</w:t>
            </w:r>
          </w:p>
          <w:p w:rsidR="00A032E9" w:rsidRDefault="002A757F">
            <w:pPr>
              <w:widowControl w:val="0"/>
              <w:spacing w:line="240" w:lineRule="auto"/>
              <w:rPr>
                <w:rFonts w:ascii="Helvetica Neue" w:eastAsia="Helvetica Neue" w:hAnsi="Helvetica Neue" w:cs="Helvetica Neue"/>
                <w:sz w:val="21"/>
                <w:szCs w:val="21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z w:val="21"/>
                <w:szCs w:val="21"/>
                <w:highlight w:val="white"/>
              </w:rPr>
              <w:t>- Broj financiranih pomoćnika u nas</w:t>
            </w:r>
            <w:r>
              <w:rPr>
                <w:rFonts w:ascii="Helvetica Neue" w:eastAsia="Helvetica Neue" w:hAnsi="Helvetica Neue" w:cs="Helvetica Neue"/>
                <w:sz w:val="21"/>
                <w:szCs w:val="21"/>
                <w:highlight w:val="white"/>
              </w:rPr>
              <w:t>tavi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rPr>
                <w:rFonts w:ascii="Helvetica Neue" w:eastAsia="Helvetica Neue" w:hAnsi="Helvetica Neue" w:cs="Helvetica Neue"/>
                <w:sz w:val="21"/>
                <w:szCs w:val="21"/>
                <w:highlight w:val="white"/>
              </w:rPr>
              <w:t>- Broj učenika sa pomoćnicima u nastavi</w:t>
            </w:r>
          </w:p>
        </w:tc>
      </w:tr>
    </w:tbl>
    <w:p w:rsidR="00A032E9" w:rsidRDefault="00A032E9"/>
    <w:p w:rsidR="00A032E9" w:rsidRDefault="00A032E9"/>
    <w:p w:rsidR="00A032E9" w:rsidRDefault="002A757F">
      <w:proofErr w:type="gramStart"/>
      <w:r>
        <w:rPr>
          <w:b/>
          <w:bCs/>
        </w:rPr>
        <w:t>Cilj 12.</w:t>
      </w:r>
      <w:proofErr w:type="gramEnd"/>
      <w:r>
        <w:rPr>
          <w:b/>
          <w:bCs/>
        </w:rPr>
        <w:t xml:space="preserve"> Razviti proaktivni i poduzetnički duh i poduzetničke kompetencije kod mladih</w:t>
      </w:r>
    </w:p>
    <w:p w:rsidR="00A032E9" w:rsidRDefault="00A032E9"/>
    <w:tbl>
      <w:tblPr>
        <w:tblStyle w:val="af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3.9.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Povećanje broja programa i projekata za razvoj poduzetništva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gospodarstvo, obrtništvo i razvitak otoka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Upravni odjel za EU fondove, Savjet mladih Grada Zadra, Inovativni Zadar d.o.o., Sveučilište u Zadru, odgojno obrazovne ustanove na području Grada Zadra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 Javni poziv Grada Zadra za financiranje programa udruga dodati novu, jasno definiranu kategoriju: Programi za razvoj poduzetništva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Definirati kriterije i način bodovanja za dodjelu finanacijskih sredstava za provođenje Programa za razvoj poduzetništva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financijska sredstva u proračunu za projekte i  programe za razvoj poduzetništva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Objaviti Javni poziv, prov</w:t>
            </w:r>
            <w:r>
              <w:t>esti vrednovanje prijavljenih programa i projekata i odabrati projekte i programe za razvoj poduzetništva mladih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Pratiti provedbu programa i projekata i prikupiti izvješće o utrošenim sredstvima Korisnika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Uspostavlj</w:t>
            </w:r>
            <w:r>
              <w:t xml:space="preserve">en je sustav kontinuirane financijske podrške </w:t>
            </w:r>
            <w:r>
              <w:lastRenderedPageBreak/>
              <w:t>programima i akitvnostima za razvoj poduzetništva mladih. Mladi aktivno sudjeluju u programima i aktivnostima tijekom kojih razvijaju poduzetničke kompetencije.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prijavljenih projeka</w:t>
            </w:r>
            <w:r>
              <w:t>ta i programa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odobrenih projekata i programa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dodjeljenih financijskih sredstava za provedbu programa i aktivnosti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korisnika i sudionika projekata i programa</w:t>
            </w:r>
          </w:p>
        </w:tc>
      </w:tr>
    </w:tbl>
    <w:p w:rsidR="00A032E9" w:rsidRDefault="00A032E9">
      <w:pPr>
        <w:pStyle w:val="Heading2"/>
        <w:ind w:left="0" w:firstLine="0"/>
      </w:pPr>
      <w:bookmarkStart w:id="17" w:name="_9da6oqr1vk9c" w:colFirst="0" w:colLast="0"/>
      <w:bookmarkEnd w:id="17"/>
    </w:p>
    <w:p w:rsidR="00A032E9" w:rsidRDefault="00A032E9"/>
    <w:p w:rsidR="00A032E9" w:rsidRDefault="002A757F">
      <w:pPr>
        <w:pStyle w:val="Heading2"/>
        <w:numPr>
          <w:ilvl w:val="0"/>
          <w:numId w:val="1"/>
        </w:numPr>
      </w:pPr>
      <w:bookmarkStart w:id="18" w:name="_caal633pmkib" w:colFirst="0" w:colLast="0"/>
      <w:bookmarkEnd w:id="18"/>
      <w:r>
        <w:t>Kreativni mladi</w:t>
      </w:r>
    </w:p>
    <w:p w:rsidR="00A032E9" w:rsidRDefault="00A032E9"/>
    <w:p w:rsidR="00A032E9" w:rsidRDefault="002A757F">
      <w:pPr>
        <w:ind w:firstLine="720"/>
      </w:pPr>
      <w:r>
        <w:t xml:space="preserve">Kreativnost je jedna </w:t>
      </w:r>
      <w:proofErr w:type="gramStart"/>
      <w:r>
        <w:t>od</w:t>
      </w:r>
      <w:proofErr w:type="gramEnd"/>
      <w:r>
        <w:t xml:space="preserve"> najvažnijih vještina za koju smatramo da ju svaka mlada osoba treba razviti. Kreativnost, osim što obuhvaća sposobnost stvaranja novih, originalnih i vrijednih ideja, rješenja </w:t>
      </w:r>
      <w:proofErr w:type="gramStart"/>
      <w:r>
        <w:t>ili</w:t>
      </w:r>
      <w:proofErr w:type="gramEnd"/>
      <w:r>
        <w:t xml:space="preserve"> proizvoda, ona je i ključna vještina za osobni razvo</w:t>
      </w:r>
      <w:r>
        <w:t xml:space="preserve">j mlade osobe jer predstavlja snalažljivost, fleksibilnost, sposobnost kritičkog promišljanja, znatiželju, motiviranost za sudjelovanje u procesu i otvorenost prema iskustvu. Kreativnost je prisutna u svim područjima života i zajednice, </w:t>
      </w:r>
      <w:proofErr w:type="gramStart"/>
      <w:r>
        <w:t>od</w:t>
      </w:r>
      <w:proofErr w:type="gramEnd"/>
      <w:r>
        <w:t xml:space="preserve"> umjetnosti, znan</w:t>
      </w:r>
      <w:r>
        <w:t xml:space="preserve">osti i tehnologije, do svakodnevnih izazova s kojima se pojedinci susreću. </w:t>
      </w:r>
      <w:proofErr w:type="gramStart"/>
      <w:r>
        <w:t>Da bi mlada osoba razvila ovu vještinu i pretvarala ideje u djela, nužno je za to osigurati poticajno, otvoreno i sigurno okruženje koje nudi stvarne prilike za eksperimentiranje, i</w:t>
      </w:r>
      <w:r>
        <w:t>straživanje i izražavanje.</w:t>
      </w:r>
      <w:proofErr w:type="gramEnd"/>
      <w:r>
        <w:t xml:space="preserve"> </w:t>
      </w:r>
      <w:proofErr w:type="gramStart"/>
      <w:r>
        <w:t>Ovim područjem mlade prepoznajemo kao aktivne stvaratelje i nositelje kulturne budućnosti Zadra.</w:t>
      </w:r>
      <w:proofErr w:type="gramEnd"/>
    </w:p>
    <w:p w:rsidR="00A032E9" w:rsidRDefault="00A032E9"/>
    <w:p w:rsidR="00A032E9" w:rsidRDefault="002A757F">
      <w:r>
        <w:t xml:space="preserve">U ovom tematskom području fokus je </w:t>
      </w:r>
      <w:proofErr w:type="gramStart"/>
      <w:r>
        <w:t>na</w:t>
      </w:r>
      <w:proofErr w:type="gramEnd"/>
      <w:r>
        <w:t xml:space="preserve"> poticanje, razvoj i njegovanje kreativnosti mladih kroz sustavnu podršku i suradnju s organiz</w:t>
      </w:r>
      <w:r>
        <w:t>acijama civilnog društva, javnim ustanovama i institucijama, kako bi mladima osigurali širok pristup kvalitetnim sadržajima, neformalnim programima i raznolikim prilikama za izražavanje.</w:t>
      </w:r>
    </w:p>
    <w:p w:rsidR="00A032E9" w:rsidRDefault="002A757F">
      <w:r>
        <w:t xml:space="preserve"> </w:t>
      </w:r>
    </w:p>
    <w:p w:rsidR="00A032E9" w:rsidRDefault="002A757F">
      <w:r>
        <w:t>Kroz mjere i aktivnosti ovog tematskog područja:</w:t>
      </w:r>
    </w:p>
    <w:p w:rsidR="00A032E9" w:rsidRDefault="002A757F">
      <w:r>
        <w:t xml:space="preserve">- </w:t>
      </w:r>
      <w:proofErr w:type="gramStart"/>
      <w:r>
        <w:t>sustavno</w:t>
      </w:r>
      <w:proofErr w:type="gramEnd"/>
      <w:r>
        <w:t xml:space="preserve"> će se p</w:t>
      </w:r>
      <w:r>
        <w:t>održavati i razvijati programi u području kulture i umjetnosti te poticati njihovu dostupnost svim mladima,</w:t>
      </w:r>
    </w:p>
    <w:p w:rsidR="00A032E9" w:rsidRDefault="002A757F">
      <w:r>
        <w:t xml:space="preserve">- </w:t>
      </w:r>
      <w:proofErr w:type="gramStart"/>
      <w:r>
        <w:t>podržavati</w:t>
      </w:r>
      <w:proofErr w:type="gramEnd"/>
      <w:r>
        <w:t xml:space="preserve"> će se neformalni programi koji mladima nude alternativne načine učenja, razvoja vještina i kreativnog eksperimentiranja,</w:t>
      </w:r>
    </w:p>
    <w:p w:rsidR="00A032E9" w:rsidRDefault="002A757F">
      <w:r>
        <w:t xml:space="preserve">- </w:t>
      </w:r>
      <w:proofErr w:type="gramStart"/>
      <w:r>
        <w:t>osigurati</w:t>
      </w:r>
      <w:proofErr w:type="gramEnd"/>
      <w:r>
        <w:t xml:space="preserve"> će</w:t>
      </w:r>
      <w:r>
        <w:t xml:space="preserve"> se mehanizmi i prostori za aktivno uključivanje mladih u kreiranje, produkciju i realizaciju vlastitih kulturnih i umjetničkih projekata,</w:t>
      </w:r>
    </w:p>
    <w:p w:rsidR="00A032E9" w:rsidRDefault="002A757F">
      <w:r>
        <w:t xml:space="preserve">- </w:t>
      </w:r>
      <w:proofErr w:type="gramStart"/>
      <w:r>
        <w:t>jačati</w:t>
      </w:r>
      <w:proofErr w:type="gramEnd"/>
      <w:r>
        <w:t xml:space="preserve"> će se uloga mladih kao aktivnih stvaratelja i nositelja kulturne budućnosti Zadra.</w:t>
      </w:r>
    </w:p>
    <w:p w:rsidR="00A032E9" w:rsidRDefault="00A032E9"/>
    <w:p w:rsidR="00A032E9" w:rsidRDefault="00A032E9"/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13.</w:t>
      </w:r>
      <w:proofErr w:type="gramEnd"/>
      <w:r>
        <w:rPr>
          <w:b/>
          <w:bCs/>
        </w:rPr>
        <w:t xml:space="preserve"> Jačati ulogu mladih kao aktivnih stvaratelja i nositelja kulturne budućnosti Zadra</w:t>
      </w:r>
    </w:p>
    <w:p w:rsidR="00A032E9" w:rsidRDefault="00A032E9">
      <w:pPr>
        <w:widowControl w:val="0"/>
        <w:spacing w:line="240" w:lineRule="auto"/>
        <w:rPr>
          <w:b/>
          <w:bCs/>
        </w:rPr>
      </w:pPr>
    </w:p>
    <w:tbl>
      <w:tblPr>
        <w:tblStyle w:val="af0"/>
        <w:tblW w:w="90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  <w:gridCol w:w="6120"/>
      </w:tblGrid>
      <w:tr w:rsidR="00A032E9">
        <w:tc>
          <w:tcPr>
            <w:tcW w:w="295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4.1.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Stvaranje preduvjeta za razvoj publike poticanjem mladih na sudjelovanje kroz osmišljavanje, organizaciju i provedbu programa u kulturi </w:t>
            </w:r>
          </w:p>
        </w:tc>
      </w:tr>
      <w:tr w:rsidR="00A032E9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NOSITELJ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Grad </w:t>
            </w:r>
            <w:r>
              <w:t>Zadar, Upravni odjel za kulturu i šport, Upravni odjel za EU fondove, Upravni odjel za odgoj i školstvo</w:t>
            </w:r>
          </w:p>
        </w:tc>
      </w:tr>
      <w:tr w:rsidR="00A032E9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Savjet mladih Grada Zadra, Koncertni ured Zadar, Hrvatsko narodno kazalište Zadar, Gradska knjižnica Zadar, Narodni muzej Zadar, Kazalište lutaka Zadar, Arheološki muzej Zadar, Muzej stakla Zadar</w:t>
            </w:r>
            <w:r>
              <w:rPr>
                <w:b/>
                <w:bCs/>
              </w:rPr>
              <w:t xml:space="preserve">, </w:t>
            </w:r>
            <w:r>
              <w:t>Škola primjenjene umjetnosti i dizajna, organizacije civiln</w:t>
            </w:r>
            <w:r>
              <w:t>og društva</w:t>
            </w:r>
          </w:p>
        </w:tc>
      </w:tr>
      <w:tr w:rsidR="00A032E9">
        <w:tc>
          <w:tcPr>
            <w:tcW w:w="295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12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Organizacijski i financijski podržavati programe i projekte razvoja mlade publike</w:t>
            </w:r>
          </w:p>
        </w:tc>
      </w:tr>
      <w:tr w:rsidR="00A032E9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Uključiti mlade u organizaciju i provedbu festivala u organizaciji Grada Zadra, poput KvartArt festivala </w:t>
            </w:r>
          </w:p>
        </w:tc>
      </w:tr>
      <w:tr w:rsidR="00A032E9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Kreirati društveno kulturni sadržaj zajedno s mladima koristeći lokalni potencijal</w:t>
            </w:r>
          </w:p>
        </w:tc>
      </w:tr>
      <w:tr w:rsidR="00A032E9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Poticati ustanove u kulturi na uvođenje novih metoda razvoja publike kroz programe namjenjene mladima, poput mjuzikla </w:t>
            </w:r>
            <w:r>
              <w:rPr>
                <w:i/>
                <w:iCs/>
              </w:rPr>
              <w:t>West Side Story</w:t>
            </w:r>
          </w:p>
        </w:tc>
      </w:tr>
      <w:tr w:rsidR="00A032E9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Ojačati suradnju osnovnih, srednjih</w:t>
            </w:r>
            <w:r>
              <w:t xml:space="preserve"> škola i fakulteta, ustanova u kulturi i organizacija civilnog društva</w:t>
            </w:r>
          </w:p>
        </w:tc>
      </w:tr>
      <w:tr w:rsidR="00A032E9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Povećati broj kvalitetnih kulturnih događanja za mlade tijekom cijele godine</w:t>
            </w:r>
          </w:p>
        </w:tc>
      </w:tr>
      <w:tr w:rsidR="00A032E9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Diversificirati provedbu kulturno-zabavnih programa po raznim gradskim kvartovima</w:t>
            </w:r>
          </w:p>
        </w:tc>
      </w:tr>
      <w:tr w:rsidR="00A032E9">
        <w:tc>
          <w:tcPr>
            <w:tcW w:w="295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 aktivno sudjeluju u osmišljavanju, organizaciji i provedbi kulturnih programa i manifestacija u raznim gradskim kvartovima. Institucije i udruge u kulturi usvojile su nove metode rada s mladom publikom, a mladi su uključeni i prepoz</w:t>
            </w:r>
            <w:r>
              <w:t>nati kao aktivni stvaratelji raznolikih kulturnih sadržaja u Gradu Zadru tijekom cijele godine.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formaliziranih suradnji u vezi organizacije kulturnih aktivnosti i programa razvoja mlade publike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financijskih sreds</w:t>
            </w:r>
            <w:r>
              <w:t>tava utrošenih na programe razvoja mlade publike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uključeno u produkciju programa i festivala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korisnika programa razvoja mlade publike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kulturnih događanja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Popis i broj lokacija (kvartova) održanih kulturnih događanja z</w:t>
            </w:r>
            <w:r>
              <w:t>a mlade</w:t>
            </w:r>
          </w:p>
        </w:tc>
      </w:tr>
    </w:tbl>
    <w:p w:rsidR="00A032E9" w:rsidRDefault="00A032E9">
      <w:pPr>
        <w:rPr>
          <w:b/>
          <w:bCs/>
        </w:rPr>
      </w:pPr>
    </w:p>
    <w:p w:rsidR="00A032E9" w:rsidRDefault="00A032E9">
      <w:pPr>
        <w:rPr>
          <w:b/>
          <w:bCs/>
        </w:rPr>
      </w:pPr>
    </w:p>
    <w:tbl>
      <w:tblPr>
        <w:tblStyle w:val="af1"/>
        <w:tblW w:w="9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6090"/>
      </w:tblGrid>
      <w:tr w:rsidR="00A032E9">
        <w:tc>
          <w:tcPr>
            <w:tcW w:w="29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4.2.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Osigurati kontinuiranu financijsku podršku za provedbu </w:t>
            </w:r>
            <w:r>
              <w:lastRenderedPageBreak/>
              <w:t>programa mladih i za mlade u okviru Javnog poziva za programe u kulturi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kulturu i šport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Savjet mladih Grada Zadra, Javne ustanove u kulturi na području Grada Zadra, organizacije civilnog društva, umjetničke organizacije, samostalni umjetnici</w:t>
            </w:r>
          </w:p>
        </w:tc>
      </w:tr>
      <w:tr w:rsidR="00A032E9">
        <w:tc>
          <w:tcPr>
            <w:tcW w:w="29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Dodati područje “Programi i aktivnosti mladih i za mlade” u javni poziv za programe u kulturi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Definirati kriterije i način bodovanja za dodjelu finanacijskih sredstava za provođenje Programa i aktivnosti mladih i za mlade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financijska sredstva</w:t>
            </w:r>
            <w:r>
              <w:t xml:space="preserve"> u gradskom proračunu za projekte i programe za udruge mladih i ustanovama koje provode programe za mlade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Objaviti Javni poziv, provesti vrednovanje prijavljenih programa i odabrati projekte i programe za mlade u području “Programi i aktivnosti mladih i za mlade”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 okviru Javnog poziva podržati programe i projekte organizacija u očuvanju kulturne tradicijske</w:t>
            </w:r>
            <w:r>
              <w:t xml:space="preserve"> baštine koji obuhvaćaju mlade kao ciljnu skupinu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Pratiti provedbu programa i prikupiti izvješće o utrošenim sredstvima Korisnika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Razvijati medijsku kulturu i pismenost mladih kroz produkciju medijskog sadržaja u suradnji s mladima i za mlade u kulturi</w:t>
            </w:r>
          </w:p>
        </w:tc>
      </w:tr>
      <w:tr w:rsidR="00A032E9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Podržati organiziranje manifestacija, festivala, tribina, izložbi, koncerata pružanjem podrške za uključivanje i angažiranje lokalnih umjetnika</w:t>
            </w:r>
          </w:p>
        </w:tc>
      </w:tr>
      <w:tr w:rsidR="00A032E9">
        <w:tc>
          <w:tcPr>
            <w:tcW w:w="292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bookmarkStart w:id="19" w:name="_lktp6fx0vzqs" w:colFirst="0" w:colLast="0"/>
            <w:bookmarkEnd w:id="19"/>
            <w:r>
              <w:t>Uspostavljen je sustav kontinuirane financijske podrške programima i a</w:t>
            </w:r>
            <w:r>
              <w:t>kitvnostima mladih i za mlade. Mladi aktivno sudjeluju u programima, a u Gradu Zadru je povećan broj i poboljšana kvaliteta programa za mlade u kulturi, uz podršku očuvanju tradicijske baštine i razvoju medijske pismenosti.</w:t>
            </w:r>
          </w:p>
          <w:p w:rsidR="00A032E9" w:rsidRDefault="00A032E9">
            <w:pPr>
              <w:widowControl w:val="0"/>
              <w:spacing w:line="240" w:lineRule="auto"/>
            </w:pPr>
            <w:bookmarkStart w:id="20" w:name="_ilq38utnbh1k" w:colFirst="0" w:colLast="0"/>
            <w:bookmarkEnd w:id="20"/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- </w:t>
            </w:r>
            <w:r>
              <w:t>Broj prijavljenih projekata i programa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odobrenih projekata i programa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prijavljenih mladih korisnika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odobrenih mladih korisnika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dodjeljenih financijskih sredstava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lastRenderedPageBreak/>
              <w:t>- Broj mladih korisnika i sudionika projekata i programa m</w:t>
            </w:r>
            <w:r>
              <w:t>ladih i za mlade</w:t>
            </w:r>
          </w:p>
        </w:tc>
      </w:tr>
    </w:tbl>
    <w:p w:rsidR="00A032E9" w:rsidRDefault="00A032E9"/>
    <w:p w:rsidR="00A032E9" w:rsidRDefault="00A032E9"/>
    <w:tbl>
      <w:tblPr>
        <w:tblStyle w:val="af2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4.3.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Opremanje Centra za mlade opremom za provedbu kulturnih događanja i aktivnosti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kulturu i šport, Upravni odjel za EU fondove, Upravni odjel za socijalnu skrb i zdravstvo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Ministarstvo znanosti, obrazovanja i mladih, Savjet mladih Grada Zadra, organizacije civilnog društva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Nabaviti glazbene instrumente, materijale i opremu za opremanje glazbene prostorije u Centru za mlade za vježbanje i glazbenu produkciju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Opremiti jednu prostoriju u Centru za mlade za produkciju izložbi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Opremiti jednu prostoriju u Centru za mlade za Kl</w:t>
            </w:r>
            <w:r>
              <w:t>ub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Opremiti jednu prostoriju u Centru za mlade za potrebe Savjetovališta za mlade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Mladi razvijaju kompetencije iz područja glazbene i vizualne umjetnosti, bave se glazbom i vizualnom umjetnošću, organiziraju probe, koncerte i izložbe u Centru za mlade. Mladi kvalitetno provode slobodno vrijeme u Klubu za mlade i organiziraju aktivnosti </w:t>
            </w:r>
            <w:r>
              <w:t xml:space="preserve">za druge mlade. 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Opremljen i funkcionalan prostor za produkciju izložbi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Opremljen i funkcionalan prostor za glazbenu produkciju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Opremljen i funkcionalan prostor Kluba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Opremljen i funkcionalan prostor Savjetovališta za</w:t>
            </w:r>
            <w:r>
              <w:t xml:space="preserve">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Ukupan iznos utrošenih sredstava za opremanje prostora Centra za mlade Zadar</w:t>
            </w:r>
          </w:p>
        </w:tc>
      </w:tr>
    </w:tbl>
    <w:p w:rsidR="00A032E9" w:rsidRDefault="00A032E9">
      <w:pPr>
        <w:pStyle w:val="Heading2"/>
      </w:pPr>
      <w:bookmarkStart w:id="21" w:name="_eeq2y1vke8zn" w:colFirst="0" w:colLast="0"/>
      <w:bookmarkEnd w:id="21"/>
    </w:p>
    <w:p w:rsidR="00A032E9" w:rsidRDefault="00A032E9"/>
    <w:p w:rsidR="00A032E9" w:rsidRDefault="00A032E9"/>
    <w:tbl>
      <w:tblPr>
        <w:tblStyle w:val="af3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6090"/>
      </w:tblGrid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4.4.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Participativno budžetiranje aktivnosti mladih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Grad Zadar, Upravni odjel za kulturu i šport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Savjet mladih Grada Zadra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09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Osmisliti jednostavne mehanizme za sudjelovanje mladih u procesu participativnog budžetiranja 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Osigurati proračunska sredstva za aktivnosti mladih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Izraditi Javni poziv za aktivnosti mladih i za mlade i predstaviti proces participativnog budžetiranja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Provesti Javni poziv i proces participativnog budžetiranja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Dodijeliti financijska sredstva odabranim aktivnostima mladih za mlade</w:t>
            </w:r>
          </w:p>
        </w:tc>
      </w:tr>
      <w:tr w:rsidR="00A032E9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Pratiti provedbu </w:t>
            </w:r>
            <w:r>
              <w:t>i prikupiti izvješća o provedbi aktivnosti mladih i za mlade</w:t>
            </w:r>
          </w:p>
        </w:tc>
      </w:tr>
      <w:tr w:rsidR="00A032E9">
        <w:tc>
          <w:tcPr>
            <w:tcW w:w="291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 organiziraju i provode aktivnosti za mlade i mladi su uključeni u odlučivanje koje će se aktivnosti financirati kroz proces participativnog budžetiran</w:t>
            </w:r>
            <w:r>
              <w:t>ja.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objavljenih javnih poziva participativnog budžetiranja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prijavljenih i broj odobrenih aktivnosti mladih za mlade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sudionika na aktivnostima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mladih koji su sudjelovali u participativnom budžetiranju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- Ukupan iznos sredstava za aktivnosti mladih i za mlade u okviru participativnog budžetiranja </w:t>
            </w:r>
          </w:p>
        </w:tc>
      </w:tr>
    </w:tbl>
    <w:p w:rsidR="00A032E9" w:rsidRDefault="00A032E9">
      <w:pPr>
        <w:pStyle w:val="Heading2"/>
      </w:pPr>
      <w:bookmarkStart w:id="22" w:name="_hfguuoa0itba" w:colFirst="0" w:colLast="0"/>
      <w:bookmarkEnd w:id="22"/>
    </w:p>
    <w:p w:rsidR="00A032E9" w:rsidRDefault="00A032E9"/>
    <w:p w:rsidR="00A032E9" w:rsidRDefault="002A757F">
      <w:pPr>
        <w:rPr>
          <w:b/>
          <w:bCs/>
        </w:rPr>
      </w:pPr>
      <w:proofErr w:type="gramStart"/>
      <w:r>
        <w:rPr>
          <w:b/>
          <w:bCs/>
        </w:rPr>
        <w:t>Cilj 14.</w:t>
      </w:r>
      <w:proofErr w:type="gramEnd"/>
      <w:r>
        <w:rPr>
          <w:b/>
          <w:bCs/>
        </w:rPr>
        <w:t xml:space="preserve"> Unaprijediti STEM vještine učitelja i učenika u osnovnim školama u Zadru i modernizirati infrastrukturu u školama za rad u STEM područjima</w:t>
      </w:r>
    </w:p>
    <w:p w:rsidR="00A032E9" w:rsidRDefault="00A032E9"/>
    <w:tbl>
      <w:tblPr>
        <w:tblStyle w:val="af4"/>
        <w:tblW w:w="9030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95"/>
        <w:gridCol w:w="6135"/>
      </w:tblGrid>
      <w:tr w:rsidR="00A032E9">
        <w:tc>
          <w:tcPr>
            <w:tcW w:w="289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MJERA 4</w:t>
            </w:r>
            <w:r>
              <w:rPr>
                <w:b/>
                <w:bCs/>
              </w:rPr>
              <w:t>.5.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r>
              <w:t>Unapređenje STEM obrazovanja</w:t>
            </w:r>
          </w:p>
        </w:tc>
      </w:tr>
      <w:tr w:rsidR="00A032E9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NOSITELJ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 xml:space="preserve">Grad Zadar, Upravni odjel za odgoj i školstvo, Upravni odjel za kulturu i šport </w:t>
            </w:r>
          </w:p>
        </w:tc>
      </w:tr>
      <w:tr w:rsidR="00A032E9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SURADNICI U PROVEDBI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Institucije u sustavu školstva i obrazovanja, centri izvrsnosti, Centar za uočavanje i rad s darovitima „DaR“, Zajednica tehničke kulture Zadarske županije</w:t>
            </w:r>
          </w:p>
        </w:tc>
      </w:tr>
      <w:tr w:rsidR="00A032E9">
        <w:tc>
          <w:tcPr>
            <w:tcW w:w="289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RAZDOBLJE PROVEDBE</w:t>
            </w:r>
          </w:p>
        </w:tc>
        <w:tc>
          <w:tcPr>
            <w:tcW w:w="61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ZADACI</w:t>
            </w:r>
          </w:p>
        </w:tc>
      </w:tr>
      <w:tr w:rsidR="00A032E9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Upoznati učenike i učitelje sa principima održivog razvoja i kružnog gospodarstva kroz izvanškolske aktivnosti i STEM programe</w:t>
            </w:r>
          </w:p>
        </w:tc>
      </w:tr>
      <w:tr w:rsidR="00A032E9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r>
              <w:t xml:space="preserve">Organizirati edukacije za učenike u STEM području i radionice aktivnog građanstva </w:t>
            </w:r>
          </w:p>
        </w:tc>
      </w:tr>
      <w:tr w:rsidR="00A032E9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Modernizirati i unaprjeđivati školske pros</w:t>
            </w:r>
            <w:r>
              <w:t>tore za rad u STEM području</w:t>
            </w:r>
          </w:p>
        </w:tc>
      </w:tr>
      <w:tr w:rsidR="00A032E9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i/>
                <w:iCs/>
              </w:rPr>
            </w:pPr>
            <w:r>
              <w:rPr>
                <w:highlight w:val="white"/>
              </w:rPr>
              <w:t>Poticati učenike na STEM način razmišljanja</w:t>
            </w:r>
          </w:p>
        </w:tc>
      </w:tr>
      <w:tr w:rsidR="00A032E9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A032E9">
            <w:pPr>
              <w:widowControl w:val="0"/>
              <w:spacing w:line="240" w:lineRule="auto"/>
            </w:pP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</w:pPr>
            <w:r>
              <w:t>Provoditi motivacijske STEM radionice i radionice aktivnog građanstva</w:t>
            </w:r>
          </w:p>
        </w:tc>
      </w:tr>
      <w:tr w:rsidR="00A032E9">
        <w:tc>
          <w:tcPr>
            <w:tcW w:w="289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PROVEDBE</w:t>
            </w:r>
          </w:p>
        </w:tc>
        <w:tc>
          <w:tcPr>
            <w:tcW w:w="6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ishoda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Mladi su razvili kompetencije u STEM području, učitelji su educirani i kontinuirano provode STEM radionice i radionice aktivnog građanstva u moderniziranim školskim prostorima koji su postali trajno i poticajno okruženje za usvajanje znanja o kružnom gospo</w:t>
            </w:r>
            <w:r>
              <w:t>darstvu i održivom razvoju.</w:t>
            </w:r>
          </w:p>
          <w:p w:rsidR="00A032E9" w:rsidRDefault="00A032E9">
            <w:pPr>
              <w:widowControl w:val="0"/>
              <w:spacing w:line="240" w:lineRule="auto"/>
            </w:pPr>
          </w:p>
          <w:p w:rsidR="00A032E9" w:rsidRDefault="002A757F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Indikatori rezultata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 xml:space="preserve">- Broj educiranih učenika 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moderniziranih učionica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opremljenih osnovnih škola novom STEM opremom</w:t>
            </w:r>
          </w:p>
          <w:p w:rsidR="00A032E9" w:rsidRDefault="002A757F">
            <w:pPr>
              <w:widowControl w:val="0"/>
              <w:spacing w:line="240" w:lineRule="auto"/>
            </w:pPr>
            <w:r>
              <w:t>- Broj održanih radionica</w:t>
            </w:r>
          </w:p>
        </w:tc>
      </w:tr>
    </w:tbl>
    <w:p w:rsidR="00A032E9" w:rsidRDefault="00A032E9"/>
    <w:p w:rsidR="00A032E9" w:rsidRDefault="00A032E9">
      <w:pPr>
        <w:pStyle w:val="Heading2"/>
      </w:pPr>
      <w:bookmarkStart w:id="23" w:name="_f2pyghfxjtp8" w:colFirst="0" w:colLast="0"/>
      <w:bookmarkEnd w:id="23"/>
    </w:p>
    <w:p w:rsidR="00A032E9" w:rsidRDefault="00A032E9"/>
    <w:p w:rsidR="00A032E9" w:rsidRDefault="002A757F">
      <w:pPr>
        <w:pStyle w:val="Heading1"/>
      </w:pPr>
      <w:bookmarkStart w:id="24" w:name="_a1zu2zk1nor0" w:colFirst="0" w:colLast="0"/>
      <w:bookmarkEnd w:id="24"/>
      <w:r>
        <w:t>Provedba, praćenje, vrednovanje i evaluacija</w:t>
      </w:r>
    </w:p>
    <w:p w:rsidR="00A032E9" w:rsidRDefault="00A032E9"/>
    <w:p w:rsidR="00A032E9" w:rsidRDefault="002A757F">
      <w:pPr>
        <w:ind w:firstLine="720"/>
      </w:pPr>
      <w:r>
        <w:t>S ciljem kvalitetne provedbe programa predviđeni su mehanizmi za uključivanje mladih i predstavnika udruga mladih i za mlade, da zajedno s Gradskom upravom Grada Zadra, sudjeluju u donošenju godišnjeg plana i vremenika provedbe, odlučuju o prioritetima pro</w:t>
      </w:r>
      <w:r>
        <w:t xml:space="preserve">vedbe mjera i aktivnosti </w:t>
      </w:r>
      <w:proofErr w:type="gramStart"/>
      <w:r>
        <w:t>na</w:t>
      </w:r>
      <w:proofErr w:type="gramEnd"/>
      <w:r>
        <w:t xml:space="preserve"> godišnjoj razini i zajedno planiraju iznos financijskih sredstava koji će biti utrošeni za provedbu mjera i aktivnosti. Nadalje, mehanizam praćenja i vrednovanja provedbe programa osigurat </w:t>
      </w:r>
      <w:proofErr w:type="gramStart"/>
      <w:r>
        <w:t>će</w:t>
      </w:r>
      <w:proofErr w:type="gramEnd"/>
      <w:r>
        <w:t xml:space="preserve"> pravovremeno, transparentno i učinko</w:t>
      </w:r>
      <w:r>
        <w:t xml:space="preserve">vito uključivanje svih relevantnih dionika, Odbora za mladež Gradskog vijeća Grada Zadra, Upravnih odjela Grada Zadra, udruga mladih i za mlade, te mladih u sve faze implementacije politika za mlade Grada Zadra. Međutim, ne sudjeluju svi mladi </w:t>
      </w:r>
      <w:proofErr w:type="gramStart"/>
      <w:r>
        <w:t>na</w:t>
      </w:r>
      <w:proofErr w:type="gramEnd"/>
      <w:r>
        <w:t xml:space="preserve"> isti nači</w:t>
      </w:r>
      <w:r>
        <w:t>n, stoga je potrebno tijekom provedbe programa osluškivati mlade, i u suradnji s udrugama mladih i za mlade prilagoditi mehanizme i osigurati dovoljan broj mladima prilagođenih načina sudjelovanja koji će omogućiti da budu aktivni dionici praćenja, vrednov</w:t>
      </w:r>
      <w:r>
        <w:t>anja i evaluacije provedbe Programa.</w:t>
      </w:r>
    </w:p>
    <w:p w:rsidR="00A032E9" w:rsidRDefault="00A032E9"/>
    <w:p w:rsidR="00A032E9" w:rsidRDefault="002A757F">
      <w:pPr>
        <w:rPr>
          <w:color w:val="FF0000"/>
        </w:rPr>
      </w:pPr>
      <w:r>
        <w:t xml:space="preserve">Jednom godišnje će Upravni odjeli Grada Zadra za kulturu i </w:t>
      </w:r>
      <w:proofErr w:type="gramStart"/>
      <w:r>
        <w:t xml:space="preserve">šport  </w:t>
      </w:r>
      <w:r>
        <w:t>pripremiti</w:t>
      </w:r>
      <w:proofErr w:type="gramEnd"/>
      <w:r>
        <w:t xml:space="preserve"> i podnijeti izvještaj o provedbi programa Odboru za mladež Gradskog vijeća Grada Zadra, Gradskom vijeću Grada Zadra i Savjetu mladih Grada Zadra.</w:t>
      </w:r>
    </w:p>
    <w:sectPr w:rsidR="00A032E9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57F" w:rsidRDefault="002A757F">
      <w:pPr>
        <w:spacing w:line="240" w:lineRule="auto"/>
      </w:pPr>
      <w:r>
        <w:separator/>
      </w:r>
    </w:p>
  </w:endnote>
  <w:endnote w:type="continuationSeparator" w:id="0">
    <w:p w:rsidR="002A757F" w:rsidRDefault="002A75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A1B6739-1DB5-41BC-B344-07A8F3E7D4BC}"/>
  </w:font>
  <w:font w:name="Helvetica Neue">
    <w:charset w:val="00"/>
    <w:family w:val="auto"/>
    <w:pitch w:val="default"/>
    <w:embedRegular r:id="rId2" w:fontKey="{BF383375-57A3-4FD3-BDA7-A430AE02115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292D2F6-ACC2-4C55-8A58-028DFBEC870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965B5D2-4CAA-4FF8-A64E-17A8925C04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57F" w:rsidRDefault="002A757F">
      <w:pPr>
        <w:spacing w:line="240" w:lineRule="auto"/>
      </w:pPr>
      <w:r>
        <w:separator/>
      </w:r>
    </w:p>
  </w:footnote>
  <w:footnote w:type="continuationSeparator" w:id="0">
    <w:p w:rsidR="002A757F" w:rsidRDefault="002A757F">
      <w:pPr>
        <w:spacing w:line="240" w:lineRule="auto"/>
      </w:pPr>
      <w:r>
        <w:continuationSeparator/>
      </w:r>
    </w:p>
  </w:footnote>
  <w:footnote w:id="1">
    <w:p w:rsidR="00A032E9" w:rsidRDefault="002A757F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Mladi u Hrvatskoj su osobe </w:t>
      </w:r>
      <w:proofErr w:type="gramStart"/>
      <w:r>
        <w:rPr>
          <w:sz w:val="20"/>
          <w:szCs w:val="20"/>
        </w:rPr>
        <w:t>od</w:t>
      </w:r>
      <w:proofErr w:type="gramEnd"/>
      <w:r>
        <w:rPr>
          <w:sz w:val="20"/>
          <w:szCs w:val="20"/>
        </w:rPr>
        <w:t xml:space="preserve"> navršenih 15 do 30 godina života.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E52AB"/>
    <w:multiLevelType w:val="multilevel"/>
    <w:tmpl w:val="5FC234A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4F9A0EFF"/>
    <w:multiLevelType w:val="multilevel"/>
    <w:tmpl w:val="0EA06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032E9"/>
    <w:rsid w:val="002A757F"/>
    <w:rsid w:val="00A032E9"/>
    <w:rsid w:val="00EA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b/>
      <w:bCs/>
      <w:color w:val="3D85C6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ind w:left="720" w:hanging="360"/>
      <w:outlineLvl w:val="1"/>
    </w:pPr>
    <w:rPr>
      <w:b/>
      <w:bCs/>
      <w:color w:val="38761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65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b/>
      <w:bCs/>
      <w:color w:val="3D85C6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ind w:left="720" w:hanging="360"/>
      <w:outlineLvl w:val="1"/>
    </w:pPr>
    <w:rPr>
      <w:b/>
      <w:bCs/>
      <w:color w:val="38761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65E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8527</Words>
  <Characters>48607</Characters>
  <Application>Microsoft Office Word</Application>
  <DocSecurity>0</DocSecurity>
  <Lines>405</Lines>
  <Paragraphs>114</Paragraphs>
  <ScaleCrop>false</ScaleCrop>
  <Company/>
  <LinksUpToDate>false</LinksUpToDate>
  <CharactersWithSpaces>57020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Rina Dože-Marinić</cp:lastModifiedBy>
  <cp:revision>2</cp:revision>
  <dcterms:created xsi:type="dcterms:W3CDTF">2025-11-12T14:40:00Z</dcterms:created>
  <dcterms:modified xsi:type="dcterms:W3CDTF">2025-11-12T14:41:00Z</dcterms:modified>
</cp:coreProperties>
</file>